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08" w:rsidRDefault="00C338F8" w:rsidP="006E0DF9">
      <w:pPr>
        <w:spacing w:after="0"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44"/>
          <w:szCs w:val="44"/>
        </w:rPr>
        <w:t>对南宫市第十届人民代表大会</w:t>
      </w:r>
    </w:p>
    <w:p w:rsidR="00135608" w:rsidRDefault="00C338F8" w:rsidP="006E0DF9">
      <w:pPr>
        <w:spacing w:after="0"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第一次会议的第19号建议</w:t>
      </w:r>
      <w:r w:rsidR="000B6BCF">
        <w:rPr>
          <w:rFonts w:asciiTheme="minorEastAsia" w:eastAsiaTheme="minorEastAsia" w:hAnsiTheme="minorEastAsia" w:hint="eastAsia"/>
          <w:b/>
          <w:sz w:val="44"/>
          <w:szCs w:val="44"/>
        </w:rPr>
        <w:t>的答复</w:t>
      </w:r>
    </w:p>
    <w:p w:rsidR="00135608" w:rsidRDefault="00135608" w:rsidP="00B644D2">
      <w:pPr>
        <w:spacing w:beforeLines="100" w:before="240"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135608" w:rsidRDefault="000B6BCF" w:rsidP="006E0DF9">
      <w:pPr>
        <w:spacing w:beforeLines="100" w:before="240" w:after="0" w:line="540" w:lineRule="exact"/>
        <w:jc w:val="both"/>
        <w:rPr>
          <w:rFonts w:ascii="仿宋" w:eastAsia="仿宋" w:hAnsi="仿宋"/>
          <w:sz w:val="32"/>
          <w:szCs w:val="32"/>
        </w:rPr>
      </w:pPr>
      <w:r w:rsidRPr="000B6BCF">
        <w:rPr>
          <w:rFonts w:ascii="仿宋" w:eastAsia="仿宋" w:hAnsi="仿宋" w:hint="eastAsia"/>
          <w:sz w:val="32"/>
          <w:szCs w:val="32"/>
        </w:rPr>
        <w:t>孙玉翠代表</w:t>
      </w:r>
      <w:r w:rsidR="00C338F8">
        <w:rPr>
          <w:rFonts w:ascii="仿宋" w:eastAsia="仿宋" w:hAnsi="仿宋" w:hint="eastAsia"/>
          <w:sz w:val="32"/>
          <w:szCs w:val="32"/>
        </w:rPr>
        <w:t>：</w:t>
      </w:r>
    </w:p>
    <w:p w:rsidR="000B6BCF" w:rsidRDefault="000B6BCF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您提出的“法制进校园应形成常态”的建议收悉，现答复如下：</w:t>
      </w: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针对儿童、青少年这人生“关键时期”，坚持法治教育，舆论引导。组织开展法治主题班会、法律知识竞赛、进校园上法治课等活动，</w:t>
      </w:r>
      <w:r>
        <w:rPr>
          <w:rFonts w:ascii="仿宋" w:eastAsia="仿宋" w:hAnsi="仿宋"/>
          <w:sz w:val="32"/>
          <w:szCs w:val="32"/>
        </w:rPr>
        <w:t>把权利义务观念、规则意识等法治教育理念有机融入了学生成长成才的全过程中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/>
          <w:sz w:val="32"/>
          <w:szCs w:val="32"/>
        </w:rPr>
        <w:t>开展“法治进校园”</w:t>
      </w:r>
      <w:r>
        <w:rPr>
          <w:rFonts w:ascii="黑体" w:eastAsia="黑体" w:hAnsi="黑体" w:hint="eastAsia"/>
          <w:sz w:val="32"/>
          <w:szCs w:val="32"/>
        </w:rPr>
        <w:t>宣</w:t>
      </w:r>
      <w:r>
        <w:rPr>
          <w:rFonts w:ascii="黑体" w:eastAsia="黑体" w:hAnsi="黑体"/>
          <w:sz w:val="32"/>
          <w:szCs w:val="32"/>
        </w:rPr>
        <w:t>讲活动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针对青少年这个“关键时期”坚持法治教育，通过组织开展法治主题班会、法律知识竞赛、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进校园上法治课</w:t>
      </w:r>
      <w:r>
        <w:rPr>
          <w:rFonts w:ascii="仿宋" w:eastAsia="仿宋" w:hAnsi="仿宋" w:cs="仿宋_GB2312" w:hint="eastAsia"/>
          <w:sz w:val="32"/>
          <w:szCs w:val="32"/>
        </w:rPr>
        <w:t>等活动，充分调动青少年学生的学法积极性。</w:t>
      </w:r>
      <w:r>
        <w:rPr>
          <w:rFonts w:ascii="仿宋_GB2312" w:eastAsia="仿宋_GB2312" w:hAnsi="仿宋_GB2312" w:cs="仿宋_GB2312" w:hint="eastAsia"/>
          <w:sz w:val="32"/>
          <w:szCs w:val="32"/>
        </w:rPr>
        <w:t>南宫市司法局联合市妇联、团市委，在丰翼小学、新城小学开展“上好开学第一课 法治宣讲促成长”防范校园欺凌法治宣讲活动。开展“6﹒26”国际禁毒日系列宣传活动，深入南宫市实验中学、第二中学、第一小学、国瑞小学、南街小学、新城小学开展“珍爱生命 远离毒品”禁毒法治宣讲活动，随后联合教育局在55所中小学校通过网络平台同时收看禁毒宣传视频。</w:t>
      </w:r>
      <w:r>
        <w:rPr>
          <w:rFonts w:ascii="仿宋" w:eastAsia="仿宋" w:hAnsi="仿宋"/>
          <w:sz w:val="32"/>
          <w:szCs w:val="32"/>
        </w:rPr>
        <w:t>让学生知晓基本的法律边界和行为底线，消除未成年人违法犯罪不需要承担任何责任的错误认识，养成遵规守法的良好行为习惯。结合典型案例，集中开展预防学生欺凌和暴力专题教育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提高学生对欺凌和暴力行为严重危害性的认识，增强自我保护意识和能力，自觉遵守校规校纪，做到不实</w:t>
      </w:r>
      <w:r>
        <w:rPr>
          <w:rFonts w:ascii="仿宋" w:eastAsia="仿宋" w:hAnsi="仿宋"/>
          <w:sz w:val="32"/>
          <w:szCs w:val="32"/>
        </w:rPr>
        <w:lastRenderedPageBreak/>
        <w:t>施欺凌和暴力行为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指导学生学会应对敲诈、恐吓、性侵害等突发事件的基本技能，提高自我保护能力。自觉抵制欺凌和暴力，维护自己和同学的生命安全。</w:t>
      </w: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/>
          <w:sz w:val="32"/>
          <w:szCs w:val="32"/>
        </w:rPr>
        <w:t>加强对主流媒体的舆论引导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宣传科学教子，以德育人，为孩子的健康成长营造良好的家庭氛围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充分利用网站、微信、手机客户端等新媒体普法平台，开展专题法治宣传教育活动，切实强化青少年学生的规则意识和防范意识。加强对法治教育副校长、法治辅导员的指导培训和教育基地建设。把青少年法治宣传教育的法治宣传列入“</w:t>
      </w:r>
      <w:r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/>
          <w:sz w:val="32"/>
          <w:szCs w:val="32"/>
        </w:rPr>
        <w:t>五”普法重要内容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在全社会营造关爱学生成长的良好法治氛围。</w:t>
      </w: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三、积极为青少年提供法律援助。</w:t>
      </w:r>
      <w:r>
        <w:rPr>
          <w:rFonts w:ascii="仿宋" w:eastAsia="仿宋" w:hAnsi="仿宋" w:hint="eastAsia"/>
          <w:sz w:val="32"/>
          <w:szCs w:val="32"/>
        </w:rPr>
        <w:t>法律援助律师对初次犯罪的青少年进行法制教育和思想工作，促使违法青少年真诚悔过，争取依法从轻从宽处理，及时给予挽救，防止形成社会“渣”。法律援助律师在办理未成年援助案件中，既保障未成年被告的辩护权，又维护了他们的权益，并在办案过程中增强对青少年的法治观念的培养，对减少和预防青少年违法犯罪起到了很好的效果。</w:t>
      </w:r>
    </w:p>
    <w:p w:rsidR="00B644D2" w:rsidRDefault="00B644D2" w:rsidP="00B644D2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</w:p>
    <w:p w:rsidR="00B644D2" w:rsidRDefault="00B644D2" w:rsidP="00B644D2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</w:p>
    <w:p w:rsidR="00135608" w:rsidRDefault="00C338F8" w:rsidP="00B644D2">
      <w:pPr>
        <w:spacing w:after="0" w:line="54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2021年12月</w:t>
      </w:r>
      <w:r w:rsidR="00B644D2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 xml:space="preserve">日                                                                       </w:t>
      </w:r>
    </w:p>
    <w:p w:rsidR="00B644D2" w:rsidRDefault="00B644D2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领导签发：</w:t>
      </w:r>
      <w:r w:rsidR="00B644D2">
        <w:rPr>
          <w:rFonts w:ascii="仿宋" w:eastAsia="仿宋" w:hAnsi="仿宋" w:hint="eastAsia"/>
          <w:sz w:val="32"/>
          <w:szCs w:val="32"/>
        </w:rPr>
        <w:t>李春雨</w:t>
      </w: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联系人及电话：</w:t>
      </w:r>
      <w:r w:rsidR="006E0DF9">
        <w:rPr>
          <w:rFonts w:ascii="仿宋" w:eastAsia="仿宋" w:hAnsi="仿宋" w:hint="eastAsia"/>
          <w:sz w:val="32"/>
          <w:szCs w:val="32"/>
        </w:rPr>
        <w:t>张哲  13780595356</w:t>
      </w:r>
    </w:p>
    <w:p w:rsidR="00135608" w:rsidRDefault="00C338F8" w:rsidP="00B644D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抄送：市人大常委会选举任免代表工作委员会、市政府办公室</w:t>
      </w:r>
      <w:r w:rsidR="00B644D2">
        <w:rPr>
          <w:rFonts w:ascii="仿宋" w:eastAsia="仿宋" w:hAnsi="仿宋" w:hint="eastAsia"/>
          <w:sz w:val="32"/>
          <w:szCs w:val="32"/>
        </w:rPr>
        <w:t>，司法局。</w:t>
      </w:r>
    </w:p>
    <w:sectPr w:rsidR="00135608">
      <w:footerReference w:type="default" r:id="rId9"/>
      <w:pgSz w:w="11906" w:h="16838"/>
      <w:pgMar w:top="1440" w:right="1593" w:bottom="1440" w:left="1536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E2" w:rsidRDefault="00914CE2">
      <w:pPr>
        <w:spacing w:after="0"/>
      </w:pPr>
      <w:r>
        <w:separator/>
      </w:r>
    </w:p>
  </w:endnote>
  <w:endnote w:type="continuationSeparator" w:id="0">
    <w:p w:rsidR="00914CE2" w:rsidRDefault="00914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4F" w:rsidRDefault="00EE5A4F">
    <w:pPr>
      <w:pStyle w:val="a3"/>
    </w:pPr>
  </w:p>
  <w:p w:rsidR="00135608" w:rsidRDefault="001356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E2" w:rsidRDefault="00914CE2">
      <w:pPr>
        <w:spacing w:after="0"/>
      </w:pPr>
      <w:r>
        <w:separator/>
      </w:r>
    </w:p>
  </w:footnote>
  <w:footnote w:type="continuationSeparator" w:id="0">
    <w:p w:rsidR="00914CE2" w:rsidRDefault="00914C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74127"/>
    <w:rsid w:val="00080E66"/>
    <w:rsid w:val="00091D48"/>
    <w:rsid w:val="000979D6"/>
    <w:rsid w:val="000B6BCF"/>
    <w:rsid w:val="000F39CA"/>
    <w:rsid w:val="001217E2"/>
    <w:rsid w:val="00135608"/>
    <w:rsid w:val="00136A4A"/>
    <w:rsid w:val="001409D7"/>
    <w:rsid w:val="0017066B"/>
    <w:rsid w:val="001724CC"/>
    <w:rsid w:val="00176878"/>
    <w:rsid w:val="00186B4F"/>
    <w:rsid w:val="00192ABE"/>
    <w:rsid w:val="001A75E0"/>
    <w:rsid w:val="001B0F7A"/>
    <w:rsid w:val="001B2594"/>
    <w:rsid w:val="001B32A9"/>
    <w:rsid w:val="001B46EB"/>
    <w:rsid w:val="001F3C64"/>
    <w:rsid w:val="00204864"/>
    <w:rsid w:val="00231974"/>
    <w:rsid w:val="0023612B"/>
    <w:rsid w:val="00254220"/>
    <w:rsid w:val="00264F80"/>
    <w:rsid w:val="00270C9C"/>
    <w:rsid w:val="00290D9E"/>
    <w:rsid w:val="002B3B0B"/>
    <w:rsid w:val="002D750B"/>
    <w:rsid w:val="002E2C22"/>
    <w:rsid w:val="002E2D04"/>
    <w:rsid w:val="00317961"/>
    <w:rsid w:val="00323B43"/>
    <w:rsid w:val="00337123"/>
    <w:rsid w:val="003878C2"/>
    <w:rsid w:val="003A33DC"/>
    <w:rsid w:val="003B7293"/>
    <w:rsid w:val="003D37D8"/>
    <w:rsid w:val="003E7784"/>
    <w:rsid w:val="003F1E98"/>
    <w:rsid w:val="003F26A3"/>
    <w:rsid w:val="00401B0E"/>
    <w:rsid w:val="0041165F"/>
    <w:rsid w:val="00415433"/>
    <w:rsid w:val="00426133"/>
    <w:rsid w:val="004353BB"/>
    <w:rsid w:val="004358AB"/>
    <w:rsid w:val="00447AAD"/>
    <w:rsid w:val="00455D2C"/>
    <w:rsid w:val="004A24F3"/>
    <w:rsid w:val="004E07EC"/>
    <w:rsid w:val="0050580B"/>
    <w:rsid w:val="00531696"/>
    <w:rsid w:val="00533189"/>
    <w:rsid w:val="005815A4"/>
    <w:rsid w:val="005825AF"/>
    <w:rsid w:val="0059720D"/>
    <w:rsid w:val="005A63D3"/>
    <w:rsid w:val="005A797E"/>
    <w:rsid w:val="005B3A1B"/>
    <w:rsid w:val="005C07EF"/>
    <w:rsid w:val="005E5389"/>
    <w:rsid w:val="005F4293"/>
    <w:rsid w:val="00604EEC"/>
    <w:rsid w:val="00612969"/>
    <w:rsid w:val="00652B89"/>
    <w:rsid w:val="00653C77"/>
    <w:rsid w:val="006B03B3"/>
    <w:rsid w:val="006C4E44"/>
    <w:rsid w:val="006E0DF9"/>
    <w:rsid w:val="006E526B"/>
    <w:rsid w:val="00703EE6"/>
    <w:rsid w:val="0072125F"/>
    <w:rsid w:val="00745821"/>
    <w:rsid w:val="0074637A"/>
    <w:rsid w:val="00762A05"/>
    <w:rsid w:val="00763DBC"/>
    <w:rsid w:val="00774C80"/>
    <w:rsid w:val="007A08D9"/>
    <w:rsid w:val="007C3711"/>
    <w:rsid w:val="007D1EA4"/>
    <w:rsid w:val="007E15B3"/>
    <w:rsid w:val="007F09F2"/>
    <w:rsid w:val="0085162D"/>
    <w:rsid w:val="00853290"/>
    <w:rsid w:val="00871023"/>
    <w:rsid w:val="00894A0D"/>
    <w:rsid w:val="008B298E"/>
    <w:rsid w:val="008B7726"/>
    <w:rsid w:val="008C1ACC"/>
    <w:rsid w:val="00914CE2"/>
    <w:rsid w:val="009711EF"/>
    <w:rsid w:val="00977527"/>
    <w:rsid w:val="00985BC0"/>
    <w:rsid w:val="0099350A"/>
    <w:rsid w:val="009C33FF"/>
    <w:rsid w:val="009E067A"/>
    <w:rsid w:val="009E53BF"/>
    <w:rsid w:val="009F6129"/>
    <w:rsid w:val="00A002A1"/>
    <w:rsid w:val="00A01C1C"/>
    <w:rsid w:val="00A03763"/>
    <w:rsid w:val="00A250A2"/>
    <w:rsid w:val="00A704DC"/>
    <w:rsid w:val="00A920FF"/>
    <w:rsid w:val="00AC6299"/>
    <w:rsid w:val="00AD227B"/>
    <w:rsid w:val="00AD5810"/>
    <w:rsid w:val="00AE6E4F"/>
    <w:rsid w:val="00AF0B1A"/>
    <w:rsid w:val="00AF3DBC"/>
    <w:rsid w:val="00AF66E7"/>
    <w:rsid w:val="00B12E58"/>
    <w:rsid w:val="00B26BEE"/>
    <w:rsid w:val="00B27430"/>
    <w:rsid w:val="00B32180"/>
    <w:rsid w:val="00B32530"/>
    <w:rsid w:val="00B372A3"/>
    <w:rsid w:val="00B644D2"/>
    <w:rsid w:val="00B67BA4"/>
    <w:rsid w:val="00BC3479"/>
    <w:rsid w:val="00BD48A4"/>
    <w:rsid w:val="00BD64FA"/>
    <w:rsid w:val="00BF28E2"/>
    <w:rsid w:val="00BF5EB5"/>
    <w:rsid w:val="00C129FD"/>
    <w:rsid w:val="00C23E0C"/>
    <w:rsid w:val="00C33475"/>
    <w:rsid w:val="00C338F8"/>
    <w:rsid w:val="00C34DE7"/>
    <w:rsid w:val="00C3604B"/>
    <w:rsid w:val="00C72360"/>
    <w:rsid w:val="00CA6DE8"/>
    <w:rsid w:val="00CD0296"/>
    <w:rsid w:val="00CD1140"/>
    <w:rsid w:val="00D059B6"/>
    <w:rsid w:val="00D31D50"/>
    <w:rsid w:val="00D32722"/>
    <w:rsid w:val="00D5042F"/>
    <w:rsid w:val="00D51752"/>
    <w:rsid w:val="00D65AD2"/>
    <w:rsid w:val="00D843DD"/>
    <w:rsid w:val="00DE0AA0"/>
    <w:rsid w:val="00E07865"/>
    <w:rsid w:val="00E41E4B"/>
    <w:rsid w:val="00E421EE"/>
    <w:rsid w:val="00E937D8"/>
    <w:rsid w:val="00EA3B73"/>
    <w:rsid w:val="00EB35B4"/>
    <w:rsid w:val="00EC2DE0"/>
    <w:rsid w:val="00EE5A4F"/>
    <w:rsid w:val="00EE6260"/>
    <w:rsid w:val="00F36BEF"/>
    <w:rsid w:val="00F46795"/>
    <w:rsid w:val="00F4686C"/>
    <w:rsid w:val="00F5518E"/>
    <w:rsid w:val="00FD7495"/>
    <w:rsid w:val="00FE0202"/>
    <w:rsid w:val="00FF3C09"/>
    <w:rsid w:val="087257A5"/>
    <w:rsid w:val="4B75266F"/>
    <w:rsid w:val="68263554"/>
    <w:rsid w:val="6F2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B6BC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BCF"/>
    <w:rPr>
      <w:rFonts w:ascii="Tahoma" w:eastAsia="微软雅黑" w:hAnsi="Tahoma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9F33-F9ED-4F65-B2D2-C2FBEB6A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104</cp:revision>
  <cp:lastPrinted>2019-06-13T02:00:00Z</cp:lastPrinted>
  <dcterms:created xsi:type="dcterms:W3CDTF">2008-09-11T17:20:00Z</dcterms:created>
  <dcterms:modified xsi:type="dcterms:W3CDTF">2021-12-13T02:12:00Z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