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1478"/>
        </w:tabs>
        <w:kinsoku/>
        <w:wordWrap/>
        <w:overflowPunct/>
        <w:topLinePunct w:val="0"/>
        <w:autoSpaceDE/>
        <w:autoSpaceDN/>
        <w:bidi w:val="0"/>
        <w:adjustRightInd w:val="0"/>
        <w:snapToGrid w:val="0"/>
        <w:spacing w:after="0" w:line="600" w:lineRule="exact"/>
        <w:jc w:val="center"/>
        <w:textAlignment w:val="auto"/>
        <w:rPr>
          <w:rFonts w:hint="eastAsia" w:ascii="华文中宋" w:hAnsi="华文中宋" w:eastAsia="华文中宋" w:cs="华文中宋"/>
          <w:sz w:val="44"/>
          <w:szCs w:val="44"/>
          <w:lang w:val="en-US" w:eastAsia="zh-CN" w:bidi="ar-SA"/>
        </w:rPr>
      </w:pPr>
      <w:r>
        <w:rPr>
          <w:rFonts w:hint="eastAsia" w:ascii="华文中宋" w:hAnsi="华文中宋" w:eastAsia="华文中宋" w:cs="华文中宋"/>
          <w:sz w:val="44"/>
          <w:szCs w:val="44"/>
          <w:lang w:val="en-US" w:eastAsia="zh-CN" w:bidi="ar-SA"/>
        </w:rPr>
        <w:t>南杜街道开展</w:t>
      </w:r>
    </w:p>
    <w:p>
      <w:pPr>
        <w:keepNext w:val="0"/>
        <w:keepLines w:val="0"/>
        <w:pageBreakBefore w:val="0"/>
        <w:widowControl/>
        <w:tabs>
          <w:tab w:val="left" w:pos="1478"/>
        </w:tabs>
        <w:kinsoku/>
        <w:wordWrap/>
        <w:overflowPunct/>
        <w:topLinePunct w:val="0"/>
        <w:autoSpaceDE/>
        <w:autoSpaceDN/>
        <w:bidi w:val="0"/>
        <w:adjustRightInd w:val="0"/>
        <w:snapToGrid w:val="0"/>
        <w:spacing w:after="0" w:line="600" w:lineRule="exact"/>
        <w:jc w:val="center"/>
        <w:textAlignment w:val="auto"/>
        <w:rPr>
          <w:rFonts w:hint="eastAsia" w:ascii="华文中宋" w:hAnsi="华文中宋" w:eastAsia="华文中宋" w:cs="华文中宋"/>
          <w:sz w:val="44"/>
          <w:szCs w:val="44"/>
          <w:lang w:val="en-US" w:eastAsia="zh-CN" w:bidi="ar-SA"/>
        </w:rPr>
      </w:pPr>
      <w:r>
        <w:rPr>
          <w:rFonts w:hint="eastAsia" w:ascii="华文中宋" w:hAnsi="华文中宋" w:eastAsia="华文中宋" w:cs="华文中宋"/>
          <w:sz w:val="44"/>
          <w:szCs w:val="44"/>
          <w:lang w:val="en-US" w:eastAsia="zh-CN" w:bidi="ar-SA"/>
        </w:rPr>
        <w:t>“反诈宣传保平安 智慧助老暖民心”活动</w:t>
      </w:r>
    </w:p>
    <w:p>
      <w:pPr>
        <w:keepNext w:val="0"/>
        <w:keepLines w:val="0"/>
        <w:pageBreakBefore w:val="0"/>
        <w:widowControl/>
        <w:tabs>
          <w:tab w:val="left" w:pos="1478"/>
        </w:tabs>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sz w:val="32"/>
          <w:szCs w:val="32"/>
          <w:lang w:val="en-US" w:eastAsia="zh-CN" w:bidi="ar-SA"/>
        </w:rPr>
      </w:pPr>
    </w:p>
    <w:p>
      <w:pPr>
        <w:keepNext w:val="0"/>
        <w:keepLines w:val="0"/>
        <w:pageBreakBefore w:val="0"/>
        <w:widowControl/>
        <w:tabs>
          <w:tab w:val="left" w:pos="1478"/>
        </w:tabs>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近日，南宫市南杜街道办事处联合南宫市公安局南杜派出所到辖区村庄开展“反诈宣传保平安 智慧助老暖民心”志愿服务活动，为老年人普及防诈骗的知识，帮助老人更熟练地使用智能手机和软件功能，方便日常生活。</w:t>
      </w:r>
    </w:p>
    <w:p>
      <w:pPr>
        <w:keepNext w:val="0"/>
        <w:keepLines w:val="0"/>
        <w:pageBreakBefore w:val="0"/>
        <w:widowControl/>
        <w:tabs>
          <w:tab w:val="left" w:pos="1478"/>
        </w:tabs>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黑体" w:hAnsi="黑体" w:eastAsia="黑体" w:cs="黑体"/>
          <w:sz w:val="32"/>
          <w:szCs w:val="32"/>
          <w:lang w:val="en-US" w:eastAsia="zh-CN" w:bidi="ar-SA"/>
        </w:rPr>
        <w:t>一是生动案例以案说法，反诈常识深入人心。</w:t>
      </w:r>
      <w:r>
        <w:rPr>
          <w:rFonts w:hint="eastAsia" w:ascii="仿宋_GB2312" w:hAnsi="仿宋_GB2312" w:eastAsia="仿宋_GB2312" w:cs="仿宋_GB2312"/>
          <w:sz w:val="32"/>
          <w:szCs w:val="32"/>
          <w:lang w:val="en-US" w:eastAsia="zh-CN" w:bidi="ar-SA"/>
        </w:rPr>
        <w:t>派出所民警以案说法，为老年人生动还原了发生在群众身边的、亲身经历的诈骗案件，详细讲解电信诈骗的惯用手段及应当具备的防范常识，手把手指导下载“国家反诈中心”APP，发放反诈宣传册，提醒老年人做到“不转账、不汇款、不轻信”，切实筑牢反诈“防火墙”。</w:t>
      </w:r>
    </w:p>
    <w:p>
      <w:pPr>
        <w:keepNext w:val="0"/>
        <w:keepLines w:val="0"/>
        <w:pageBreakBefore w:val="0"/>
        <w:widowControl/>
        <w:tabs>
          <w:tab w:val="left" w:pos="1478"/>
        </w:tabs>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黑体" w:hAnsi="黑体" w:eastAsia="黑体" w:cs="黑体"/>
          <w:sz w:val="32"/>
          <w:szCs w:val="32"/>
          <w:lang w:val="en-US" w:eastAsia="zh-CN" w:bidi="ar-SA"/>
        </w:rPr>
        <w:t>二是耐心讲解细致服务，结对指导干群连心。</w:t>
      </w:r>
      <w:r>
        <w:rPr>
          <w:rFonts w:hint="eastAsia" w:ascii="仿宋_GB2312" w:hAnsi="仿宋_GB2312" w:eastAsia="仿宋_GB2312" w:cs="仿宋_GB2312"/>
          <w:sz w:val="32"/>
          <w:szCs w:val="32"/>
          <w:lang w:val="en-US" w:eastAsia="zh-CN" w:bidi="ar-SA"/>
        </w:rPr>
        <w:t>办事处志愿者开展智能手机使用讲座，现场发放智能手机使用手册200余份，按照手册内容逐页逐项教导老年人使用手机，同时紧密结合老年人的实际需求，一对一结对指导老年人通讯录保存、wifi连接、微信、抖音等常用操作，帮助老年群体跨越“数字鸿沟”，在信息化发展中拥有更多获得感、幸福感和安全感。</w:t>
      </w:r>
    </w:p>
    <w:p>
      <w:pPr>
        <w:keepNext w:val="0"/>
        <w:keepLines w:val="0"/>
        <w:pageBreakBefore w:val="0"/>
        <w:widowControl/>
        <w:tabs>
          <w:tab w:val="left" w:pos="1478"/>
        </w:tabs>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黑体" w:hAnsi="黑体" w:eastAsia="黑体" w:cs="黑体"/>
          <w:sz w:val="32"/>
          <w:szCs w:val="32"/>
          <w:lang w:val="en-US" w:eastAsia="zh-CN" w:bidi="ar-SA"/>
        </w:rPr>
        <w:t>三是号召老人发挥优势，共同建设和美乡村。</w:t>
      </w:r>
      <w:r>
        <w:rPr>
          <w:rFonts w:hint="eastAsia" w:ascii="仿宋_GB2312" w:hAnsi="仿宋_GB2312" w:eastAsia="仿宋_GB2312" w:cs="仿宋_GB2312"/>
          <w:sz w:val="32"/>
          <w:szCs w:val="32"/>
          <w:lang w:val="en-US" w:eastAsia="zh-CN" w:bidi="ar-SA"/>
        </w:rPr>
        <w:t>在活动之余，办事处志愿者积极号召老年人发挥威望优势、经验优势、长辈优势，协助村委会解决在经济发展、农村宅基地、邻里纠纷等工作中出现的各种矛盾纠纷</w:t>
      </w:r>
      <w:bookmarkStart w:id="0" w:name="_GoBack"/>
      <w:bookmarkEnd w:id="0"/>
      <w:r>
        <w:rPr>
          <w:rFonts w:hint="eastAsia" w:ascii="仿宋_GB2312" w:hAnsi="仿宋_GB2312" w:eastAsia="仿宋_GB2312" w:cs="仿宋_GB2312"/>
          <w:sz w:val="32"/>
          <w:szCs w:val="32"/>
          <w:lang w:val="en-US" w:eastAsia="zh-CN" w:bidi="ar-SA"/>
        </w:rPr>
        <w:t>，争取做到“小事不出村，大事不出乡，矛盾不上交”，为建设和美乡村贡献群众力量。</w:t>
      </w:r>
    </w:p>
    <w:sectPr>
      <w:pgSz w:w="11906" w:h="16838"/>
      <w:pgMar w:top="2154" w:right="1531" w:bottom="1984" w:left="153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8B7726"/>
    <w:rsid w:val="00D31D50"/>
    <w:rsid w:val="10D26327"/>
    <w:rsid w:val="14E67A56"/>
    <w:rsid w:val="22197A7E"/>
    <w:rsid w:val="2CF93CD4"/>
    <w:rsid w:val="37A43949"/>
    <w:rsid w:val="3CC01246"/>
    <w:rsid w:val="3DC22AF5"/>
    <w:rsid w:val="3F2A54AE"/>
    <w:rsid w:val="4410672A"/>
    <w:rsid w:val="44162E5E"/>
    <w:rsid w:val="4A603492"/>
    <w:rsid w:val="4C07219A"/>
    <w:rsid w:val="5B8646B4"/>
    <w:rsid w:val="5EF86AB9"/>
    <w:rsid w:val="632308B3"/>
    <w:rsid w:val="639F4978"/>
    <w:rsid w:val="6717752F"/>
    <w:rsid w:val="685C7BC6"/>
    <w:rsid w:val="6B7632DB"/>
    <w:rsid w:val="6DD92AC5"/>
    <w:rsid w:val="710B1683"/>
    <w:rsid w:val="740735EA"/>
    <w:rsid w:val="74222313"/>
    <w:rsid w:val="74AE17FA"/>
    <w:rsid w:val="77D67AA8"/>
    <w:rsid w:val="7CD52458"/>
    <w:rsid w:val="7EFF3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佳木</cp:lastModifiedBy>
  <dcterms:modified xsi:type="dcterms:W3CDTF">2023-12-18T03:20:39Z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B24A702A44FA4C998D6552886CD1CD65</vt:lpwstr>
  </property>
</Properties>
</file>