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南宫市大村乡</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关于</w:t>
      </w: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val="en-US" w:eastAsia="zh-CN"/>
        </w:rPr>
        <w:t>度</w:t>
      </w:r>
      <w:r>
        <w:rPr>
          <w:rFonts w:hint="eastAsia" w:asciiTheme="majorEastAsia" w:hAnsiTheme="majorEastAsia" w:eastAsiaTheme="majorEastAsia" w:cstheme="majorEastAsia"/>
          <w:b/>
          <w:bCs/>
          <w:sz w:val="44"/>
          <w:szCs w:val="44"/>
        </w:rPr>
        <w:t>法治政府建设</w:t>
      </w:r>
      <w:r>
        <w:rPr>
          <w:rFonts w:hint="eastAsia" w:asciiTheme="majorEastAsia" w:hAnsiTheme="majorEastAsia" w:eastAsiaTheme="majorEastAsia" w:cstheme="majorEastAsia"/>
          <w:b/>
          <w:bCs/>
          <w:sz w:val="44"/>
          <w:szCs w:val="44"/>
          <w:lang w:val="en-US" w:eastAsia="zh-CN"/>
        </w:rPr>
        <w:t>情况</w:t>
      </w:r>
      <w:r>
        <w:rPr>
          <w:rFonts w:hint="eastAsia" w:asciiTheme="majorEastAsia" w:hAnsiTheme="majorEastAsia" w:eastAsiaTheme="majorEastAsia" w:cstheme="majorEastAsia"/>
          <w:b/>
          <w:bCs/>
          <w:sz w:val="44"/>
          <w:szCs w:val="44"/>
        </w:rPr>
        <w:t>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南宫市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政府的正确领导下，</w:t>
      </w:r>
      <w:r>
        <w:rPr>
          <w:rFonts w:hint="eastAsia" w:ascii="仿宋_GB2312" w:hAnsi="仿宋_GB2312" w:eastAsia="仿宋_GB2312" w:cs="仿宋_GB2312"/>
          <w:sz w:val="32"/>
          <w:szCs w:val="32"/>
          <w:lang w:val="en-US" w:eastAsia="zh-CN"/>
        </w:rPr>
        <w:t>大村乡</w:t>
      </w:r>
      <w:r>
        <w:rPr>
          <w:rFonts w:hint="eastAsia" w:ascii="仿宋_GB2312" w:hAnsi="仿宋_GB2312" w:eastAsia="仿宋_GB2312" w:cs="仿宋_GB2312"/>
          <w:sz w:val="32"/>
          <w:szCs w:val="32"/>
        </w:rPr>
        <w:t>坚持以习近平新时代中国特色社会主义思想为指导，全面贯彻党</w:t>
      </w:r>
      <w:r>
        <w:rPr>
          <w:rFonts w:hint="eastAsia" w:ascii="仿宋_GB2312" w:hAnsi="仿宋_GB2312" w:eastAsia="仿宋_GB2312" w:cs="仿宋_GB2312"/>
          <w:sz w:val="32"/>
          <w:szCs w:val="32"/>
          <w:lang w:val="en-US" w:eastAsia="zh-CN"/>
        </w:rPr>
        <w:t>的二十</w:t>
      </w:r>
      <w:r>
        <w:rPr>
          <w:rFonts w:hint="eastAsia" w:ascii="仿宋_GB2312" w:hAnsi="仿宋_GB2312" w:eastAsia="仿宋_GB2312" w:cs="仿宋_GB2312"/>
          <w:sz w:val="32"/>
          <w:szCs w:val="32"/>
        </w:rPr>
        <w:t>大精神，紧紧围绕</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政府中心工作，坚持依法决策、推进依法行政，</w:t>
      </w:r>
      <w:r>
        <w:rPr>
          <w:rFonts w:hint="eastAsia" w:ascii="仿宋_GB2312" w:hAnsi="仿宋_GB2312" w:eastAsia="仿宋_GB2312" w:cs="仿宋_GB2312"/>
          <w:sz w:val="32"/>
          <w:szCs w:val="32"/>
          <w:lang w:val="en-US" w:eastAsia="zh-CN"/>
        </w:rPr>
        <w:t>扎实开展法治政府建设各项工作</w:t>
      </w:r>
      <w:r>
        <w:rPr>
          <w:rFonts w:hint="eastAsia" w:ascii="仿宋_GB2312" w:hAnsi="仿宋_GB2312" w:eastAsia="仿宋_GB2312" w:cs="仿宋_GB2312"/>
          <w:sz w:val="32"/>
          <w:szCs w:val="32"/>
        </w:rPr>
        <w:t>。现将有关情况报告如下：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一、加强党的领导，推动法治政府建设水平提升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大村乡政府继续</w:t>
      </w:r>
      <w:r>
        <w:rPr>
          <w:rFonts w:hint="eastAsia" w:ascii="仿宋_GB2312" w:hAnsi="仿宋_GB2312" w:eastAsia="仿宋_GB2312" w:cs="仿宋_GB2312"/>
          <w:sz w:val="32"/>
          <w:szCs w:val="32"/>
        </w:rPr>
        <w:t>学习贯彻习近平法治思想。将学习贯彻习近平法治思想纳入年度法治政府建设工作要点和依法行政考核内容，作为学法必学内容。</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推动党政主要负责人履行推进法治建设第一责任人职责。我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党政主要负责人</w:t>
      </w:r>
      <w:r>
        <w:rPr>
          <w:rFonts w:hint="eastAsia" w:ascii="仿宋_GB2312" w:hAnsi="仿宋_GB2312" w:eastAsia="仿宋_GB2312" w:cs="仿宋_GB2312"/>
          <w:sz w:val="32"/>
          <w:szCs w:val="32"/>
          <w:lang w:val="en-US" w:eastAsia="zh-CN"/>
        </w:rPr>
        <w:t>深入研究学习</w:t>
      </w:r>
      <w:r>
        <w:rPr>
          <w:rFonts w:hint="eastAsia" w:ascii="仿宋_GB2312" w:hAnsi="仿宋_GB2312" w:eastAsia="仿宋_GB2312" w:cs="仿宋_GB2312"/>
          <w:sz w:val="32"/>
          <w:szCs w:val="32"/>
        </w:rPr>
        <w:t>《法治南宫建设规划（2021-2025年）》、《法治政府建设实施方案（2021-2025年）》等文件，</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履行推进法治建设第一责任人职责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健全政府机构职能体系，推动更好发挥政府作用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成立推进依法行政工作领导小组，由乡党委书记担任组长，政府乡长为副组长，做到主要领导亲自抓、分管领导具体抓，确保分工明确，责任落实。年初，乡党委、政府及时召开乡法治建设工作领导小组全体会议，落实年度法治政府建设目标责任制，强化监督机制，做到法治政府建设整体有人抓，具体工作有人做，事后监督有人管，保证法治政府各项工作落到实处。</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法治教育，提高干部依法行政意识和能力。在认真学习以宪法为核心的中国特色社会主义基本法律知识、认识和领会社会主义法治理念的基础上,结合本职工作,认真学习了《中华人民共和国行政许可法》、《全面推进依法行政实施纲要》、《国务院</w:t>
      </w:r>
      <w:r>
        <w:rPr>
          <w:rFonts w:hint="default" w:ascii="仿宋_GB2312" w:hAnsi="仿宋_GB2312" w:eastAsia="仿宋_GB2312" w:cs="仿宋_GB2312"/>
          <w:sz w:val="32"/>
          <w:szCs w:val="32"/>
          <w:lang w:val="en-US" w:eastAsia="zh-CN"/>
        </w:rPr>
        <w:t>关于加强法治政府建设的意见</w:t>
      </w:r>
      <w:r>
        <w:rPr>
          <w:rFonts w:hint="eastAsia" w:ascii="仿宋_GB2312" w:hAnsi="仿宋_GB2312" w:eastAsia="仿宋_GB2312" w:cs="仿宋_GB2312"/>
          <w:sz w:val="32"/>
          <w:szCs w:val="32"/>
          <w:lang w:val="en-US" w:eastAsia="zh-CN"/>
        </w:rPr>
        <w:t>》等相关法律法规。先后组织乡、村党员干部学习了《中国共产党纪律处分条例》、《农村基层干部廉洁履行职责若干规定（试行）》以及中央、省市一系列关于廉洁自律各项规定,切实提高广大党员干部责任意识和纪律意识。2023年共举办4期培训班，参与培训的人员包括乡全体领导干部、乡村干部等，参与培训人次累计超过300人次。通过加强学习,进一步增强了依法行政、依法办事意识,提高了法律素质和依法行政能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强化依法行政管理，切实转变工作职能。大村乡制定了以教育、疏导为主的信访工作思路，严格落实周六书记接访日制度，落实班子成员定期接访、变上访为下访的预防措施，明确了重点责任领导包挂、乡村干部分级负责的工作责任制。严格按照上级有关会议和文件精神，理清单位权责清单，深入贯彻落实“放管服”要求，切实改进机关工作作风，提升为民办事效率，充分打造便民服务中心，推进综合窗口建设，让群众办事“最多跑一次”“一件事一次办”，真正做到为民办实事、办好事。同时，全乡各行政执法部门主动出击，开展矛盾纠纷排查调处，并对矛盾纠纷排查调处实行动态管理，有力的保障了调解工作的顺利进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规范行政行为，提高行政执法工作效能。大村乡持续规范行政执法行为，加强程序制度建设，细化执法流程，明确执法环节和步骤，规范取证活动，坚持文明执法。行政执法人员在进入执法现场前，先将法律赋予当事人享有的权利和义务以书面的形式告知当事人，并向当事人介绍相关的政策法规和检查依据，再进入执法现场进行检查，充分保护当事人的合法权益。全面实行“说理式”行政处罚告知书、行政处罚决定书，在文书中讲清事实、列举证据、阐明道理，努力实现案结事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广泛开展普法宣传活动，营造良好的依法治乡的法治环境。大村乡按照年初制定的普法工作计划，着力营造依法治乡的浓厚氛围，在辖区内深入开展丰富多彩的群众性普法文化活动，积极扩大法治文化阵地。2023年，先后组织开展普法宣传、禁毒宣传、反电诈宣传、全国法制宣传日等普法宣传活动等普法宣传教育活动。着重在全乡范围内对党员干部、群众等进行了多种形式的普法宣传教育，共发放宣传材料1000余份，受众人数2000余人。利用村广播系统，在全乡村居广泛宣传法律知识，大大增强了广大党员、干部、青少年和群众的学法、知法、守法意识，营造了良好的法治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三、2023年推进法治政府建设存在的不足和原因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今年</w:t>
      </w:r>
      <w:r>
        <w:rPr>
          <w:rFonts w:hint="eastAsia" w:ascii="仿宋_GB2312" w:hAnsi="仿宋_GB2312" w:eastAsia="仿宋_GB2312" w:cs="仿宋_GB2312"/>
          <w:sz w:val="32"/>
          <w:szCs w:val="32"/>
          <w:lang w:val="en-US" w:eastAsia="zh-CN"/>
        </w:rPr>
        <w:t>大村乡</w:t>
      </w:r>
      <w:r>
        <w:rPr>
          <w:rFonts w:hint="default" w:ascii="仿宋_GB2312" w:hAnsi="仿宋_GB2312" w:eastAsia="仿宋_GB2312" w:cs="仿宋_GB2312"/>
          <w:sz w:val="32"/>
          <w:szCs w:val="32"/>
          <w:lang w:val="en-US" w:eastAsia="zh-CN"/>
        </w:rPr>
        <w:t>法治政府建设工作在</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党委、政府的正确领导下，各项工作任务都顺利开展，但</w:t>
      </w:r>
      <w:r>
        <w:rPr>
          <w:rFonts w:hint="eastAsia" w:ascii="仿宋_GB2312" w:hAnsi="仿宋_GB2312" w:eastAsia="仿宋_GB2312" w:cs="仿宋_GB2312"/>
          <w:sz w:val="32"/>
          <w:szCs w:val="32"/>
          <w:lang w:val="en-US" w:eastAsia="zh-CN"/>
        </w:rPr>
        <w:t>大村乡</w:t>
      </w:r>
      <w:r>
        <w:rPr>
          <w:rFonts w:hint="default" w:ascii="仿宋_GB2312" w:hAnsi="仿宋_GB2312" w:eastAsia="仿宋_GB2312" w:cs="仿宋_GB2312"/>
          <w:sz w:val="32"/>
          <w:szCs w:val="32"/>
          <w:lang w:val="en-US" w:eastAsia="zh-CN"/>
        </w:rPr>
        <w:t>法治政府工作仍存在着一些问题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是农村基层群众的法律意识较低，虽然经过长时间的普法宣传和学习,仍有一部分农民法治观念淡薄文化水平较低，法治意识欠缺，与学法、懂法、知法、用法的差距较大，农民民主意识不强，法治观念淡薄。有的农民在自身合法权益被侵害时，不能正确反映诉求，不能运用正确的手段进行维权，要么浑然不知、以“法盲”形态出现要么畏于权势、忍气吞声: 要么置法律于不顾、“以暴制暴”，导致违法犯罪;二是法治机构体系建设不够完善，</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村两级法律专业人才较稀缺，未能构建区、</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、村三级法治专职部门;三是部分配套制度在落实过程中，由于普法宣传工作量大，普法人员少、任务重等一定程度上影响普法宣传的效果和质量等;四是各部门间的信息互通不够紧密，全</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的法治工作未能形成一个互呼即应的系统。下一步，</w:t>
      </w:r>
      <w:r>
        <w:rPr>
          <w:rFonts w:hint="eastAsia" w:ascii="仿宋_GB2312" w:hAnsi="仿宋_GB2312" w:eastAsia="仿宋_GB2312" w:cs="仿宋_GB2312"/>
          <w:sz w:val="32"/>
          <w:szCs w:val="32"/>
          <w:lang w:val="en-US" w:eastAsia="zh-CN"/>
        </w:rPr>
        <w:t>大村乡</w:t>
      </w:r>
      <w:r>
        <w:rPr>
          <w:rFonts w:hint="default" w:ascii="仿宋_GB2312" w:hAnsi="仿宋_GB2312" w:eastAsia="仿宋_GB2312" w:cs="仿宋_GB2312"/>
          <w:sz w:val="32"/>
          <w:szCs w:val="32"/>
          <w:lang w:val="en-US" w:eastAsia="zh-CN"/>
        </w:rPr>
        <w:t>将继续以扎实的步伐推进法治政府工作。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四、2024年度推进法治政府建设的主要安排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进一步提升干部的法治素质。</w:t>
      </w:r>
      <w:r>
        <w:rPr>
          <w:rFonts w:hint="eastAsia" w:ascii="仿宋_GB2312" w:hAnsi="仿宋_GB2312" w:eastAsia="仿宋_GB2312" w:cs="仿宋_GB2312"/>
          <w:sz w:val="32"/>
          <w:szCs w:val="32"/>
          <w:lang w:val="en-US" w:eastAsia="zh-CN"/>
        </w:rPr>
        <w:t>大村乡</w:t>
      </w:r>
      <w:r>
        <w:rPr>
          <w:rFonts w:hint="default" w:ascii="仿宋_GB2312" w:hAnsi="仿宋_GB2312" w:eastAsia="仿宋_GB2312" w:cs="仿宋_GB2312"/>
          <w:sz w:val="32"/>
          <w:szCs w:val="32"/>
          <w:lang w:val="en-US" w:eastAsia="zh-CN"/>
        </w:rPr>
        <w:t>继续以理论学习中心组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学习强国 APP 等平台，督促指导干部职工加强各方面学习，提升干部职工的法治意识。鼓励年轻干部多利用空余时间学习法律知识，努力提高</w:t>
      </w:r>
      <w:r>
        <w:rPr>
          <w:rFonts w:hint="eastAsia" w:ascii="仿宋_GB2312" w:hAnsi="仿宋_GB2312" w:eastAsia="仿宋_GB2312" w:cs="仿宋_GB2312"/>
          <w:sz w:val="32"/>
          <w:szCs w:val="32"/>
          <w:lang w:val="en-US" w:eastAsia="zh-CN"/>
        </w:rPr>
        <w:t>乡</w:t>
      </w:r>
      <w:r>
        <w:rPr>
          <w:rFonts w:hint="default" w:ascii="仿宋_GB2312" w:hAnsi="仿宋_GB2312" w:eastAsia="仿宋_GB2312" w:cs="仿宋_GB2312"/>
          <w:sz w:val="32"/>
          <w:szCs w:val="32"/>
          <w:lang w:val="en-US" w:eastAsia="zh-CN"/>
        </w:rPr>
        <w:t>干部职工法律素质和依法办事能力。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进一步学习宣传贯彻党的二十大精神。各村、各部门要充分认识党的二十大的重大意义，从忠诚拥护“两个确立”、坚决做到“两个维护”的高度，牢记“三个务必”，切实增强学习宣传贯彻的政治自觉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思想自觉、行动自觉，全力推动党的二十大精神在</w:t>
      </w:r>
      <w:r>
        <w:rPr>
          <w:rFonts w:hint="eastAsia" w:ascii="仿宋_GB2312" w:hAnsi="仿宋_GB2312" w:eastAsia="仿宋_GB2312" w:cs="仿宋_GB2312"/>
          <w:sz w:val="32"/>
          <w:szCs w:val="32"/>
          <w:lang w:val="en-US" w:eastAsia="zh-CN"/>
        </w:rPr>
        <w:t>大村乡落地</w:t>
      </w:r>
      <w:r>
        <w:rPr>
          <w:rFonts w:hint="default" w:ascii="仿宋_GB2312" w:hAnsi="仿宋_GB2312" w:eastAsia="仿宋_GB2312" w:cs="仿宋_GB2312"/>
          <w:sz w:val="32"/>
          <w:szCs w:val="32"/>
          <w:lang w:val="en-US" w:eastAsia="zh-CN"/>
        </w:rPr>
        <w:t>见效、取得丰硕成果。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进一步加大农村普法宣传力度。</w:t>
      </w:r>
      <w:r>
        <w:rPr>
          <w:rFonts w:hint="eastAsia" w:ascii="仿宋_GB2312" w:hAnsi="仿宋_GB2312" w:eastAsia="仿宋_GB2312" w:cs="仿宋_GB2312"/>
          <w:sz w:val="32"/>
          <w:szCs w:val="32"/>
          <w:lang w:val="en-US" w:eastAsia="zh-CN"/>
        </w:rPr>
        <w:t>大村乡</w:t>
      </w:r>
      <w:r>
        <w:rPr>
          <w:rFonts w:hint="default" w:ascii="仿宋_GB2312" w:hAnsi="仿宋_GB2312" w:eastAsia="仿宋_GB2312" w:cs="仿宋_GB2312"/>
          <w:sz w:val="32"/>
          <w:szCs w:val="32"/>
          <w:lang w:val="en-US" w:eastAsia="zh-CN"/>
        </w:rPr>
        <w:t>通过进一步修订完善村规民约、加强村务财务公开工作、坚持“四议两公开一监督”民主决策等方式，充分发挥村理财小组和民主监督小组职能作用，切实提升村民自我民主管理和学法、尊法、守法用法的意识和能力，能自主有效解决基层纠纷，形成良好的法治稳定气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进一步规范执法程序。大村乡在接下来的法治政府建设工作中，将紧紧围绕“职能科学、权责法定、执法严明、公开公正、廉洁高效、守法诚信”法治政府的目标，严格按照相关法律法规开展执法，从行政执法行动之前的执法依据执法程序和执法主体的合法检查，到行政执法行动中期的录像取证，再到行政执法行动后期的资料整合存档，都要始终坚持依法依规一步一印做好，不漏一个步骤、不漏一个程序，形成一个完整的执法闭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jc w:val="righ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2024年2月5日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1247"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YjYyZDBiOTE3NWUwZDRlYjBhNjE3NTk0MzQ5YjIifQ=="/>
  </w:docVars>
  <w:rsids>
    <w:rsidRoot w:val="00000000"/>
    <w:rsid w:val="000E72DD"/>
    <w:rsid w:val="04637BC9"/>
    <w:rsid w:val="080261BB"/>
    <w:rsid w:val="09EB626D"/>
    <w:rsid w:val="0A3C389A"/>
    <w:rsid w:val="11C82205"/>
    <w:rsid w:val="31836DA9"/>
    <w:rsid w:val="4993721C"/>
    <w:rsid w:val="4CD4211B"/>
    <w:rsid w:val="561343D3"/>
    <w:rsid w:val="5D361978"/>
    <w:rsid w:val="6B0554D3"/>
    <w:rsid w:val="6FC6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2024-02-05T07:26:00Z</dcterms:created>
  <dc:creator>Administrator</dc:creator>
  <cp:lastModifiedBy>15341</cp:lastModifiedBy>
  <cp:lastPrinted>2024-02-20T08:38:00Z</cp:lastPrinted>
  <dcterms:modified xsi:type="dcterms:W3CDTF">2024-02-29T08:18:41Z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EBBD630E21AC46EAB1C792C878C0C810_12</vt:lpwstr>
  </property>
</Properties>
</file>