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中共南宫市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大村乡委员会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南宫市大村乡人民政府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法治政府建设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情况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在南宫市委、市政府的正确领导下，在市级相关部门的大力支持帮助下，大村乡坚持以习近平新时代中国特色社会主义思想为指导，全面贯彻党的二十大和二十届二中、三中全会精神，深入学习贯彻习近平法治思想，认真贯彻落实《南宫市法治政府建设实施方案（2021—2025年）》相关要求，紧紧围绕市委、市政府中心工作，坚持依法决策、推进依法行政，扎实开展法治政府建设各项工作。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一、2024年度推进法治政府建设主要举措和成效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（一）加强法治政府建设组织领导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党委、政府高度重视法治政府建设工作，充分发挥党委在推进法治建设中的领导核心作用，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成立全面依法治乡委员会，由乡党委书记担任主任，政府乡长为副主任，做到主要领导亲自抓、分管领导具体抓，确保分工明确，责任落实。定期召开法治政府建设专题会议，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明确将法治政府建设纳入我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发展总体规划和年度工作计划，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落实年度法治政府建设目标责任制，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对法治政府建设工作任务进行了逐项分解，责任落实到具体人员。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强化监督机制，做到法治政府建设整体有人抓，具体工作有人做，事后监督有人管，保证法治政府各项工作落到实处。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）全面履行政府职能，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强化依法行政管理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按照上级有关会议和文件精神，理清单位权责清单，深入贯彻落实“放管服”要求，切实改进机关工作作风，提升为民办事效率，充分利用好便民服务中心，推进综合窗口建设，强化服务提升，精简办事流程，全面推行“最多跑一次”服务、“一站式”办理真正做到为民办实事、办好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（三）严格规范行政执法行为，提高行政执法工作效能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持续规范行政执法行为，加强程序制度建设，坚持严格规范公正文明执法，严格执行行政执法“三项制度”规定，细化执法流程，明确执法环节和步骤，规范取证活动，切实增加执法素质，提高执法水平。推广运用说服教育、劝导示范、行政指导、提前介入等非强制性执法手段。全面实行“说理式”行政处罚告知书、行政处罚决定书，在文书中讲清事实、列举证据、阐明道理，努力实现案结事了。定期对执法人员开展培训，通过加强学习,进一步增强了依法行政、依法办事意识,提高了法律素质和依法行政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（四）广泛开展普法宣传活动，提升群众法治意识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按照年初制定的普法工作计划，着力营造依法治乡的浓厚氛围，在辖区内深入开展丰富多彩的群众性普法文化活动，积极扩大法治文化阵地。2024年，先后组织开展普法宣传、禁毒宣传、反电诈宣传、网络安全宣传、全国法制宣传日等普法宣传教育活动，着重在全乡范围内对党员干部、群众等进行了多种形式的普法宣传教育，共发放宣传材料2000余份，受众人数3000余人。利用村广播系统，在全乡村居广泛宣传法律知识，大大增强了广大党员、干部和群众的学法、知法、守法意识，营造了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二、2024年推进法治政府建设存在的不足和原因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一年来，大村乡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法治政府建设工作在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委、政府的正确领导下，各项工作任务都顺利开展，但距上级和人民群众的要求，还有一定的差距，主要表现在：一是农村基层群众的法律意识较低，虽然经过长时间的普法宣传和学习,仍有一部分农民法治观念淡薄文化水平较低，法治意识欠缺，与学法、懂法、知法、用法的差距较大，农民民主意识不强，法治观念淡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二是法治机构体系建设不够完善，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村两级法律专业人才较稀缺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三是由于普法宣传工作量大，普法人员少、任务重等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一定程度上影响普法宣传的效果和质量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三、2024年度党政主要负责人履行推进法治建设第一责任人职责，加强法治政府建设的有关情况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一年来，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党政主要负责人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深入学习贯彻习近平法治思想，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履行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治建设第一责任人的职责，充分发挥作用，抓好领导干部法治宣传教育工作，始终坚持运用法治思维和法治方式深化改革、推动发展、化解矛盾、维护稳定，对法治建设重要工作亲自部署、重大问题亲自过问、重点环节亲自协调、重要任务亲自督办，圆满完成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年各项法治建设工作任务，形成良好的法制建设工作格局。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四、2025年度推进法治政府建设的主要安排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进一步提升干部的法治素质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继续深入学习习近平法治思想，以理论中心组学习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学习强国 APP 等，督促指导干部职工加强各方面学习，提升干部职工的法治意识。鼓励年轻干部多利用空余时间学习法律知识，努力提高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干部职工法律素质和依法办事能力。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进一步加大农村普法宣传力度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大村乡将广泛深入的开展多种形式的法律宣传、法律知识讲座和有关执法人员的法律知识培训工作，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宣讲与农村工作关系紧密的法律讲座，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鼓励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党员干部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自学，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切实提升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广大群众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学法、尊法、守法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用法的意识和能力，形成浓厚的法治氛围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（三）进一步</w:t>
      </w: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加强制度建设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大村乡将在接下来的法治政府建设工作中，不断完善各项工作机制，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做到用制度管人、用制度管事、用制度推动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法治政府建设工作，不断提高法治工作水平，切实履行工作职责，落实行政执法责任制各项制度要求，进一步规范全乡行政执法行为。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247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YjYyZDBiOTE3NWUwZDRlYjBhNjE3NTk0MzQ5YjIifQ=="/>
  </w:docVars>
  <w:rsids>
    <w:rsidRoot w:val="00000000"/>
    <w:rsid w:val="000E72DD"/>
    <w:rsid w:val="04637BC9"/>
    <w:rsid w:val="080261BB"/>
    <w:rsid w:val="09680A17"/>
    <w:rsid w:val="09EB626D"/>
    <w:rsid w:val="0A3C389A"/>
    <w:rsid w:val="11C82205"/>
    <w:rsid w:val="11D5206F"/>
    <w:rsid w:val="15E84185"/>
    <w:rsid w:val="1C375B38"/>
    <w:rsid w:val="22173F36"/>
    <w:rsid w:val="28253879"/>
    <w:rsid w:val="28A01A22"/>
    <w:rsid w:val="2B4E21DE"/>
    <w:rsid w:val="31836DA9"/>
    <w:rsid w:val="4993721C"/>
    <w:rsid w:val="4CB217B8"/>
    <w:rsid w:val="4CD4211B"/>
    <w:rsid w:val="561343D3"/>
    <w:rsid w:val="5D361978"/>
    <w:rsid w:val="693502A7"/>
    <w:rsid w:val="6B0554D3"/>
    <w:rsid w:val="7F6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</w:style>
  <w:style w:type="paragraph" w:styleId="3">
    <w:name w:val="Body Text First Indent 2"/>
    <w:basedOn w:val="2"/>
    <w:qFormat/>
    <w:uiPriority w:val="0"/>
    <w:pPr>
      <w:ind w:left="200" w:leftChars="200" w:firstLine="420"/>
    </w:pPr>
    <w:rPr>
      <w:rFonts w:ascii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2024-02-05T07:26:00Z</dcterms:created>
  <dc:creator>Administrator</dc:creator>
  <cp:lastModifiedBy>15341</cp:lastModifiedBy>
  <cp:lastPrinted>2024-02-20T08:38:00Z</cp:lastPrinted>
  <dcterms:modified xsi:type="dcterms:W3CDTF">2025-01-15T09:50:45Z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EBBD630E21AC46EAB1C792C878C0C810_12</vt:lpwstr>
  </property>
</Properties>
</file>