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南宫市南杜街道办事处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公开条例》《河北省实施〈中华人民共和国政府信息公开条例〉办法》等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规定，发布本年度报告。报告中所列数据统计期限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年1月1日至12月31日。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在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南宫市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委、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政府的领导下，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南杜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街道办事处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高度重视政务公开工作，牢固树立以人民为中心的公开理念，认真贯彻落实政府信息公开条例和上级决策部署，强化工作部署，创新公开方式，全年各项工作任务扎实开展、稳步推进。全文包括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主动公开、依申请公开、政府信息管理、政府信息公开平台建设、监督保障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、存在的主要问题及改进情况、其他需要报告的事项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共七项内容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555" w:lineRule="atLeast"/>
        <w:ind w:firstLine="555"/>
        <w:jc w:val="both"/>
        <w:rPr>
          <w:rFonts w:ascii="仿宋_GB2312" w:hAnsi="sans-serif" w:eastAsia="仿宋_GB2312" w:cs="仿宋_GB2312"/>
          <w:sz w:val="31"/>
          <w:szCs w:val="31"/>
          <w:shd w:val="clear" w:color="auto" w:fill="FFFFFF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（一）主动公开。202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年，我单位依托南宫市政府信息公开平台，全面贯彻落实《中华人民共和国政府信息公开条例》等文件精神，扎实推进政府信息公开工作，坚持权责透明，将各类信息规划发布工作分解落实到具体科室。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今</w:t>
      </w:r>
      <w:r>
        <w:rPr>
          <w:rFonts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年来，依托政府信息公开平台和政务新媒体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南杜街道办事处”</w:t>
      </w:r>
      <w:r>
        <w:rPr>
          <w:rFonts w:ascii="仿宋_GB2312" w:hAnsi="sans-serif" w:eastAsia="仿宋_GB2312" w:cs="仿宋_GB2312"/>
          <w:sz w:val="31"/>
          <w:szCs w:val="31"/>
          <w:shd w:val="clear" w:color="auto" w:fill="FFFFFF"/>
        </w:rPr>
        <w:t>微信公众号平台，全年发布各类信息</w:t>
      </w:r>
      <w:r>
        <w:rPr>
          <w:rFonts w:hint="eastAsia" w:ascii="仿宋_GB2312" w:hAnsi="sans-serif" w:eastAsia="仿宋_GB2312" w:cs="仿宋_GB2312"/>
          <w:sz w:val="31"/>
          <w:szCs w:val="31"/>
          <w:shd w:val="clear" w:color="auto" w:fill="FFFFFF"/>
          <w:lang w:val="en-US" w:eastAsia="zh-CN"/>
        </w:rPr>
        <w:t>300余</w:t>
      </w:r>
      <w:r>
        <w:rPr>
          <w:rFonts w:ascii="仿宋_GB2312" w:hAnsi="sans-serif" w:eastAsia="仿宋_GB2312" w:cs="仿宋_GB2312"/>
          <w:sz w:val="31"/>
          <w:szCs w:val="31"/>
          <w:shd w:val="clear" w:color="auto" w:fill="FFFFFF"/>
        </w:rPr>
        <w:t>条。</w:t>
      </w:r>
    </w:p>
    <w:p>
      <w:pPr>
        <w:pStyle w:val="3"/>
        <w:widowControl/>
        <w:shd w:val="clear" w:color="auto" w:fill="FFFFFF"/>
        <w:spacing w:beforeAutospacing="0" w:afterAutospacing="0" w:line="555" w:lineRule="atLeast"/>
        <w:ind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（二）依申请公开。严格执行《河北省政府信息公开申请办理规范》，扎实推进依申请公开工作规范化标准化。树牢宗旨意识，加强同申请人沟通联系，最大限度满足群众信息需求。202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年我单位未收到政府信息公开申请。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（三）严格政府信息管理。一是完善制度建设，强化审批管理。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南杜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街道办事处建立健全政府信息公开工作制度，严格落实政府信息公开保密工作程序，健全信息发布保密审查机制，做到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一事一审批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”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落实政府信息公开的保密检查及不予公开信息的审查工作。二是明确公开流程，回应社会关切。全面推行办事公开制度，按照要求进行上墙公开，设立了公示栏、举报箱、投诉电话和投诉邮箱。对业务工作内办事的依据、程序、时限和方式、方法及结果予以明确规定，同时，建立来访登记制度，及时、妥善地解答群众咨询，回应社会关切，做到来访件件有着落、事事有结果。</w:t>
      </w:r>
    </w:p>
    <w:p>
      <w:pPr>
        <w:pStyle w:val="3"/>
        <w:widowControl/>
        <w:shd w:val="clear" w:color="auto" w:fill="FFFFFF"/>
        <w:spacing w:before="75" w:beforeAutospacing="0" w:after="75" w:afterAutospacing="0" w:line="555" w:lineRule="atLeast"/>
        <w:ind w:firstLine="645"/>
        <w:rPr>
          <w:rFonts w:ascii="sans-serif" w:hAnsi="sans-serif" w:eastAsia="sans-serif" w:cs="sans-serif"/>
          <w:color w:val="00000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（四）推进政府信息公开平台建设。我单位信息公开形式有电子化公开、纸质化公开两种形式。政府信息公开工作除依托南宫市政府门户网站进行电子化公开外，还通过办事处政务公开宣传栏进行纸质化公开。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依托</w:t>
      </w:r>
      <w:r>
        <w:rPr>
          <w:rFonts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南宫市政府门户网站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和我处微信公众平台展开线上政务公开工作，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同时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在线下通过办事处政务公开宣传栏进行纸质化公开。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强化监督保障。一是完善考核评议机制，提高政务公开考核的针对性和科学性，明确考核的范围、标准、环节、程序，强化结果运用。利用民意调查等方式，开展基层政务公开社会评议，聚焦群众需求，完善公开方式，提升公开质量。二是针对基层缺乏稳定专职人员，人才培养明显滞后于工作需要的情况，加强对政务公开工作人员业务培训指导。三是开展业务轮训，精心组织安排各种形式的业务培训活动，不断增强从业人员业务能力和水平，着力建设一支熟悉法规政策、业务流程，熟悉目录体系与指标要求的政务公开队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Style w:val="4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055"/>
        <w:gridCol w:w="205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2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Style w:val="4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09"/>
        <w:gridCol w:w="2745"/>
        <w:gridCol w:w="583"/>
        <w:gridCol w:w="583"/>
        <w:gridCol w:w="583"/>
        <w:gridCol w:w="583"/>
        <w:gridCol w:w="583"/>
        <w:gridCol w:w="613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29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42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Style w:val="4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（一）存在的主要问题。202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年，我处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继续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严格落实上级有关政府信息公开的决策部署和文件精神，但在此过程中也暴露出若干短板：一是信息公开的深度与广度有待提升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信息的详细程度和覆盖范围仍有待加强；二是公众参与度不高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尽管设立了信息公开申请渠道，但公众主动申请获取信息的情况较少。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（二）改进情况。我单位将进一步优化信息公开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内容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，确保关键领域和事项的信息更加详尽、完整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努力提高信息公开质量；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同时，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通过举办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宣讲课堂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公示栏宣传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等活动，加强对政务信息公开的宣传和教育，提高公众对政务信息公开的认知度和参与度。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年我单位未收取信息处理费。</w:t>
      </w: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2U0OTcyOGQyYjVhODIzMzIwNDQ4ZmNlYTg5M2QifQ=="/>
    <w:docVar w:name="KSO_WPS_MARK_KEY" w:val="6a71a982-2bc8-4829-b534-ceebdc3ea09a"/>
  </w:docVars>
  <w:rsids>
    <w:rsidRoot w:val="00000000"/>
    <w:rsid w:val="02FC7AA7"/>
    <w:rsid w:val="0FD4052B"/>
    <w:rsid w:val="133737BB"/>
    <w:rsid w:val="1B26487E"/>
    <w:rsid w:val="22264BFB"/>
    <w:rsid w:val="26AE755D"/>
    <w:rsid w:val="2FCB7869"/>
    <w:rsid w:val="327E6275"/>
    <w:rsid w:val="33C2159A"/>
    <w:rsid w:val="39DD14C1"/>
    <w:rsid w:val="42E95CA2"/>
    <w:rsid w:val="45767EC0"/>
    <w:rsid w:val="47F2088D"/>
    <w:rsid w:val="4E95707A"/>
    <w:rsid w:val="554B78D9"/>
    <w:rsid w:val="5D5E2B42"/>
    <w:rsid w:val="5F465D8A"/>
    <w:rsid w:val="6CAC0751"/>
    <w:rsid w:val="6F644604"/>
    <w:rsid w:val="7751771E"/>
    <w:rsid w:val="7D1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2391</Words>
  <Characters>2437</Characters>
  <Lines>0</Lines>
  <Paragraphs>0</Paragraphs>
  <TotalTime>16</TotalTime>
  <ScaleCrop>false</ScaleCrop>
  <LinksUpToDate>false</LinksUpToDate>
  <CharactersWithSpaces>2466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F&amp;F</cp:lastModifiedBy>
  <dcterms:modified xsi:type="dcterms:W3CDTF">2025-01-24T08:35:08Z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13410BE7FDCA4513B6F5580B9FBD232F</vt:lpwstr>
  </property>
</Properties>
</file>