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val="en-US" w:eastAsia="zh-CN"/>
        </w:rPr>
        <w:t>是</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val="en-US" w:eastAsia="zh-CN"/>
        </w:rPr>
        <w:t>C</w:t>
      </w:r>
    </w:p>
    <w:p>
      <w:pPr>
        <w:keepNext w:val="0"/>
        <w:keepLines w:val="0"/>
        <w:pageBreakBefore w:val="0"/>
        <w:widowControl/>
        <w:tabs>
          <w:tab w:val="left" w:pos="5328"/>
        </w:tabs>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b/>
          <w:bCs/>
          <w:spacing w:val="0"/>
          <w:w w:val="100"/>
          <w:position w:val="0"/>
          <w:sz w:val="36"/>
          <w:szCs w:val="36"/>
          <w:lang w:eastAsia="zh-CN"/>
        </w:rPr>
      </w:pPr>
    </w:p>
    <w:p>
      <w:pPr>
        <w:widowControl/>
        <w:kinsoku w:val="0"/>
        <w:autoSpaceDE w:val="0"/>
        <w:autoSpaceDN w:val="0"/>
        <w:adjustRightInd w:val="0"/>
        <w:snapToGrid w:val="0"/>
        <w:spacing w:line="54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南宫市文化广电体育和旅游局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宋体" w:hAnsi="宋体" w:eastAsia="宋体" w:cs="宋体"/>
          <w:b/>
          <w:bCs/>
          <w:spacing w:val="0"/>
          <w:w w:val="100"/>
          <w:position w:val="0"/>
          <w:sz w:val="44"/>
          <w:szCs w:val="44"/>
        </w:rPr>
      </w:pPr>
      <w:r>
        <w:rPr>
          <w:rFonts w:hint="eastAsia" w:ascii="宋体" w:hAnsi="宋体" w:eastAsia="宋体" w:cs="宋体"/>
          <w:b/>
          <w:bCs/>
          <w:spacing w:val="0"/>
          <w:w w:val="100"/>
          <w:position w:val="0"/>
          <w:sz w:val="44"/>
          <w:szCs w:val="44"/>
        </w:rPr>
        <w:t>对</w:t>
      </w:r>
      <w:r>
        <w:rPr>
          <w:rFonts w:hint="eastAsia" w:ascii="宋体" w:hAnsi="宋体" w:eastAsia="宋体" w:cs="宋体"/>
          <w:b/>
          <w:bCs/>
          <w:spacing w:val="0"/>
          <w:w w:val="100"/>
          <w:position w:val="0"/>
          <w:sz w:val="44"/>
          <w:szCs w:val="44"/>
          <w:lang w:eastAsia="zh-CN"/>
        </w:rPr>
        <w:t>南宫</w:t>
      </w:r>
      <w:r>
        <w:rPr>
          <w:rFonts w:hint="eastAsia" w:ascii="宋体" w:hAnsi="宋体" w:eastAsia="宋体" w:cs="宋体"/>
          <w:b/>
          <w:bCs/>
          <w:spacing w:val="0"/>
          <w:w w:val="100"/>
          <w:position w:val="0"/>
          <w:sz w:val="44"/>
          <w:szCs w:val="44"/>
        </w:rPr>
        <w:t>市第十届人民代表大会</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_GBK" w:hAnsi="方正小标宋_GBK" w:eastAsia="方正小标宋_GBK" w:cs="方正小标宋_GBK"/>
          <w:b w:val="0"/>
          <w:bCs w:val="0"/>
          <w:spacing w:val="0"/>
          <w:w w:val="100"/>
          <w:position w:val="0"/>
          <w:sz w:val="44"/>
          <w:szCs w:val="44"/>
        </w:rPr>
      </w:pPr>
      <w:r>
        <w:rPr>
          <w:rFonts w:hint="eastAsia" w:ascii="宋体" w:hAnsi="宋体" w:eastAsia="宋体" w:cs="宋体"/>
          <w:b/>
          <w:bCs/>
          <w:spacing w:val="0"/>
          <w:w w:val="100"/>
          <w:position w:val="0"/>
          <w:sz w:val="44"/>
          <w:szCs w:val="44"/>
        </w:rPr>
        <w:t>第</w:t>
      </w:r>
      <w:r>
        <w:rPr>
          <w:rFonts w:hint="eastAsia" w:ascii="宋体" w:hAnsi="宋体" w:eastAsia="宋体" w:cs="宋体"/>
          <w:b/>
          <w:bCs/>
          <w:spacing w:val="0"/>
          <w:w w:val="100"/>
          <w:position w:val="0"/>
          <w:sz w:val="44"/>
          <w:szCs w:val="44"/>
          <w:lang w:val="en-US" w:eastAsia="zh-CN"/>
        </w:rPr>
        <w:t>四</w:t>
      </w:r>
      <w:r>
        <w:rPr>
          <w:rFonts w:hint="eastAsia" w:ascii="宋体" w:hAnsi="宋体" w:eastAsia="宋体" w:cs="宋体"/>
          <w:b/>
          <w:bCs/>
          <w:spacing w:val="0"/>
          <w:w w:val="100"/>
          <w:position w:val="0"/>
          <w:sz w:val="44"/>
          <w:szCs w:val="44"/>
        </w:rPr>
        <w:t>次会议第</w:t>
      </w:r>
      <w:r>
        <w:rPr>
          <w:rFonts w:hint="eastAsia" w:ascii="宋体" w:hAnsi="宋体" w:eastAsia="宋体" w:cs="宋体"/>
          <w:b/>
          <w:bCs/>
          <w:spacing w:val="0"/>
          <w:w w:val="100"/>
          <w:position w:val="0"/>
          <w:sz w:val="44"/>
          <w:szCs w:val="44"/>
          <w:lang w:val="en-US" w:eastAsia="zh-CN"/>
        </w:rPr>
        <w:t>76</w:t>
      </w:r>
      <w:r>
        <w:rPr>
          <w:rFonts w:hint="eastAsia" w:ascii="宋体" w:hAnsi="宋体" w:eastAsia="宋体" w:cs="宋体"/>
          <w:b/>
          <w:bCs/>
          <w:spacing w:val="0"/>
          <w:w w:val="100"/>
          <w:position w:val="0"/>
          <w:sz w:val="44"/>
          <w:szCs w:val="44"/>
        </w:rPr>
        <w:t>号建议的答复</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880" w:firstLineChars="200"/>
        <w:jc w:val="both"/>
        <w:textAlignment w:val="baseline"/>
        <w:rPr>
          <w:rFonts w:hint="eastAsia" w:ascii="方正小标宋_GBK" w:hAnsi="方正小标宋_GBK" w:eastAsia="方正小标宋_GBK" w:cs="方正小标宋_GBK"/>
          <w:spacing w:val="0"/>
          <w:w w:val="100"/>
          <w:positio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Times New Roman" w:hAnsi="Times New Roman" w:eastAsia="仿宋_GB2312"/>
          <w:sz w:val="32"/>
          <w:szCs w:val="32"/>
        </w:rPr>
        <w:t>贾倩</w:t>
      </w:r>
      <w:r>
        <w:rPr>
          <w:rFonts w:hint="eastAsia" w:ascii="仿宋_GB2312" w:hAnsi="仿宋_GB2312" w:eastAsia="仿宋_GB2312" w:cs="仿宋_GB2312"/>
          <w:spacing w:val="0"/>
          <w:w w:val="100"/>
          <w:position w:val="0"/>
          <w:sz w:val="32"/>
          <w:szCs w:val="32"/>
        </w:rPr>
        <w:t>代表：</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ascii="Times New Roman" w:hAnsi="Times New Roman" w:eastAsia="仿宋_GB2312"/>
          <w:sz w:val="32"/>
          <w:szCs w:val="32"/>
        </w:rPr>
      </w:pPr>
      <w:r>
        <w:rPr>
          <w:rFonts w:hint="eastAsia" w:ascii="仿宋_GB2312" w:hAnsi="仿宋_GB2312" w:eastAsia="仿宋_GB2312" w:cs="仿宋_GB2312"/>
          <w:spacing w:val="0"/>
          <w:w w:val="100"/>
          <w:position w:val="0"/>
          <w:sz w:val="32"/>
          <w:szCs w:val="32"/>
        </w:rPr>
        <w:t>您提出的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Times New Roman" w:hAnsi="Times New Roman" w:eastAsia="仿宋_GB2312"/>
          <w:sz w:val="32"/>
          <w:szCs w:val="32"/>
          <w:lang w:val="en-US" w:eastAsia="zh-CN"/>
        </w:rPr>
        <w:t>关于加快南宫市公共图书馆建设</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的建议</w:t>
      </w:r>
      <w:r>
        <w:rPr>
          <w:rFonts w:hint="eastAsia" w:ascii="仿宋_GB2312" w:hAnsi="仿宋_GB2312" w:eastAsia="仿宋_GB2312" w:cs="仿宋_GB2312"/>
          <w:spacing w:val="0"/>
          <w:w w:val="100"/>
          <w:position w:val="0"/>
          <w:sz w:val="32"/>
          <w:szCs w:val="32"/>
        </w:rPr>
        <w:t>收悉，现答复如下：</w:t>
      </w:r>
    </w:p>
    <w:p>
      <w:pPr>
        <w:widowControl/>
        <w:kinsoku w:val="0"/>
        <w:autoSpaceDE w:val="0"/>
        <w:autoSpaceDN w:val="0"/>
        <w:adjustRightInd w:val="0"/>
        <w:snapToGrid w:val="0"/>
        <w:spacing w:line="540" w:lineRule="exact"/>
        <w:ind w:firstLine="640" w:firstLineChars="200"/>
        <w:textAlignment w:val="baseline"/>
        <w:rPr>
          <w:rFonts w:hint="eastAsia" w:ascii="Times New Roman" w:hAnsi="Times New Roman" w:eastAsia="仿宋_GB2312"/>
          <w:sz w:val="32"/>
          <w:szCs w:val="32"/>
        </w:rPr>
      </w:pPr>
      <w:r>
        <w:rPr>
          <w:rFonts w:hint="eastAsia" w:ascii="Times New Roman" w:hAnsi="Times New Roman" w:eastAsia="仿宋_GB2312"/>
          <w:sz w:val="32"/>
          <w:szCs w:val="32"/>
        </w:rPr>
        <w:t>首先，衷心感谢您对南宫市公共图书馆建设事业的关注与支持。</w:t>
      </w:r>
      <w:r>
        <w:rPr>
          <w:rFonts w:ascii="Times New Roman" w:hAnsi="Times New Roman" w:eastAsia="仿宋_GB2312"/>
          <w:sz w:val="32"/>
          <w:szCs w:val="32"/>
        </w:rPr>
        <w:t>您提出的关于“</w:t>
      </w:r>
      <w:r>
        <w:rPr>
          <w:rFonts w:hint="eastAsia" w:ascii="Times New Roman" w:hAnsi="Times New Roman" w:eastAsia="仿宋_GB2312"/>
          <w:sz w:val="32"/>
          <w:szCs w:val="32"/>
        </w:rPr>
        <w:t xml:space="preserve"> 关于加快南宫市公共图书馆建设 </w:t>
      </w:r>
      <w:r>
        <w:rPr>
          <w:rFonts w:ascii="Times New Roman" w:hAnsi="Times New Roman" w:eastAsia="仿宋_GB2312"/>
          <w:sz w:val="32"/>
          <w:szCs w:val="32"/>
        </w:rPr>
        <w:t>”的</w:t>
      </w:r>
      <w:r>
        <w:rPr>
          <w:rFonts w:hint="eastAsia" w:ascii="Times New Roman" w:hAnsi="Times New Roman" w:eastAsia="仿宋_GB2312"/>
          <w:sz w:val="32"/>
          <w:szCs w:val="32"/>
        </w:rPr>
        <w:t>宝贵建议不仅体现了对公共文化服务体系建设的深切期望，也为我们推动文化强市战略、提升市民文化素养指明了方向。在此，我们就您提出的关于加快南宫市公共图书馆建设的建议，作出如下答复与规划。</w:t>
      </w:r>
    </w:p>
    <w:p>
      <w:pPr>
        <w:widowControl/>
        <w:kinsoku w:val="0"/>
        <w:autoSpaceDE w:val="0"/>
        <w:autoSpaceDN w:val="0"/>
        <w:adjustRightInd w:val="0"/>
        <w:snapToGrid w:val="0"/>
        <w:spacing w:line="540" w:lineRule="exact"/>
        <w:ind w:firstLine="640" w:firstLineChars="200"/>
        <w:textAlignment w:val="baseline"/>
        <w:rPr>
          <w:rFonts w:hint="eastAsia" w:ascii="Times New Roman" w:hAnsi="Times New Roman" w:eastAsia="仿宋_GB2312"/>
          <w:sz w:val="32"/>
          <w:szCs w:val="32"/>
        </w:rPr>
      </w:pPr>
      <w:r>
        <w:rPr>
          <w:rFonts w:hint="eastAsia" w:ascii="Times New Roman" w:hAnsi="Times New Roman" w:eastAsia="仿宋_GB2312"/>
          <w:sz w:val="32"/>
          <w:szCs w:val="32"/>
        </w:rPr>
        <w:t>随着南宫市经济社会的快速发展，人民群众对精神文化生活的需求日益增长，公共图书馆作为城市文化的重要载体和公共服务体系的核心组成部分，其建设水平直接关系到市民的文化获得感、幸福感和城市的文化软实力。当前，我市公共图书馆主体在北街一号镇水楼，使用面积939平方米、直属分馆设在尚小云大剧院三、四楼，使用面积2000平方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2023年12月18日，在文化和旅游部组织开展的第七次全国县级以上公共图书馆评估定级工作中。经自评、评估、公示等环节，南宫市图书馆被评为“二级图书馆”。</w:t>
      </w:r>
    </w:p>
    <w:p>
      <w:pPr>
        <w:widowControl/>
        <w:kinsoku w:val="0"/>
        <w:autoSpaceDE w:val="0"/>
        <w:autoSpaceDN w:val="0"/>
        <w:adjustRightInd w:val="0"/>
        <w:snapToGrid w:val="0"/>
        <w:spacing w:line="540" w:lineRule="exact"/>
        <w:ind w:firstLine="640" w:firstLineChars="200"/>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图书馆现有藏书18万</w:t>
      </w:r>
      <w:r>
        <w:rPr>
          <w:rFonts w:hint="eastAsia" w:ascii="Times New Roman" w:hAnsi="Times New Roman" w:eastAsia="仿宋_GB2312"/>
          <w:sz w:val="32"/>
          <w:szCs w:val="32"/>
          <w:lang w:eastAsia="zh-CN"/>
        </w:rPr>
        <w:t>余</w:t>
      </w:r>
      <w:r>
        <w:rPr>
          <w:rFonts w:hint="eastAsia" w:ascii="Times New Roman" w:hAnsi="Times New Roman" w:eastAsia="仿宋_GB2312"/>
          <w:sz w:val="32"/>
          <w:szCs w:val="32"/>
        </w:rPr>
        <w:t>册，其中普通中文图书 15.3万</w:t>
      </w:r>
      <w:r>
        <w:rPr>
          <w:rFonts w:hint="eastAsia" w:ascii="Times New Roman" w:hAnsi="Times New Roman" w:eastAsia="仿宋_GB2312"/>
          <w:sz w:val="32"/>
          <w:szCs w:val="32"/>
          <w:lang w:eastAsia="zh-CN"/>
        </w:rPr>
        <w:t>余册</w:t>
      </w:r>
      <w:r>
        <w:rPr>
          <w:rFonts w:hint="eastAsia" w:ascii="Times New Roman" w:hAnsi="Times New Roman" w:eastAsia="仿宋_GB2312"/>
          <w:sz w:val="32"/>
          <w:szCs w:val="32"/>
        </w:rPr>
        <w:t>、报刊合订本 1.8万</w:t>
      </w:r>
      <w:r>
        <w:rPr>
          <w:rFonts w:hint="eastAsia" w:ascii="Times New Roman" w:hAnsi="Times New Roman" w:eastAsia="仿宋_GB2312"/>
          <w:sz w:val="32"/>
          <w:szCs w:val="32"/>
          <w:lang w:eastAsia="zh-CN"/>
        </w:rPr>
        <w:t>余</w:t>
      </w:r>
      <w:r>
        <w:rPr>
          <w:rFonts w:hint="eastAsia" w:ascii="Times New Roman" w:hAnsi="Times New Roman" w:eastAsia="仿宋_GB2312"/>
          <w:sz w:val="32"/>
          <w:szCs w:val="32"/>
        </w:rPr>
        <w:t>册，另藏有地方文献、盲文图书以及少量古籍图书。年订阅报刊80余种。南宫市图书馆还拥有百度网盘、夸克网盘、迅雷云盘、阿里云盘、微盘等 350TB的数字存储介质，拥有29万</w:t>
      </w:r>
      <w:r>
        <w:rPr>
          <w:rFonts w:hint="eastAsia" w:ascii="Times New Roman" w:hAnsi="Times New Roman" w:eastAsia="仿宋_GB2312"/>
          <w:sz w:val="32"/>
          <w:szCs w:val="32"/>
          <w:lang w:eastAsia="zh-CN"/>
        </w:rPr>
        <w:t>余</w:t>
      </w:r>
      <w:bookmarkStart w:id="0" w:name="_GoBack"/>
      <w:bookmarkEnd w:id="0"/>
      <w:r>
        <w:rPr>
          <w:rFonts w:hint="eastAsia" w:ascii="Times New Roman" w:hAnsi="Times New Roman" w:eastAsia="仿宋_GB2312"/>
          <w:sz w:val="32"/>
          <w:szCs w:val="32"/>
        </w:rPr>
        <w:t>册电子图书和万方全文数据库、博看科普电子期刊、读秀知识库、全国电子报纸索引系统中华数字连环画等数字资源。拥有阅览座席208个，其中少儿阅览座席64个，配有一个40台电脑的电子阅览室，设40个电子阅览坐席。图书馆开通了网站(www.ngstsg.com.cn)、注册有综合类自媒体平台微信公众号、百家号、头条号、搜狐号、大鱼号、今日头条、企鹅号、网易号、哔哩哔哩、微博号等数字化服务平台，为读者提供数字图书馆服务和图书馆宣传。</w:t>
      </w:r>
      <w:r>
        <w:rPr>
          <w:rFonts w:hint="eastAsia" w:ascii="Times New Roman" w:hAnsi="Times New Roman" w:eastAsia="仿宋_GB2312"/>
          <w:sz w:val="32"/>
          <w:szCs w:val="32"/>
        </w:rPr>
        <w:tab/>
      </w:r>
    </w:p>
    <w:p>
      <w:pPr>
        <w:widowControl/>
        <w:kinsoku w:val="0"/>
        <w:autoSpaceDE w:val="0"/>
        <w:autoSpaceDN w:val="0"/>
        <w:adjustRightInd w:val="0"/>
        <w:snapToGrid w:val="0"/>
        <w:spacing w:line="540" w:lineRule="exact"/>
        <w:ind w:firstLine="640" w:firstLineChars="200"/>
        <w:textAlignment w:val="baseline"/>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南宫市图书馆</w:t>
      </w:r>
      <w:r>
        <w:rPr>
          <w:rFonts w:hint="eastAsia" w:ascii="Times New Roman" w:hAnsi="Times New Roman" w:eastAsia="仿宋_GB2312"/>
          <w:sz w:val="32"/>
          <w:szCs w:val="32"/>
        </w:rPr>
        <w:t>在藏书量、阅读环境、数字化服务、社区覆盖等方面尚存在不足，难以满足广大市民日益增长的文化需求。</w:t>
      </w:r>
      <w:r>
        <w:rPr>
          <w:rFonts w:hint="eastAsia" w:ascii="Times New Roman" w:hAnsi="Times New Roman" w:eastAsia="仿宋_GB2312"/>
          <w:sz w:val="32"/>
          <w:szCs w:val="32"/>
          <w:lang w:val="en-US" w:eastAsia="zh-CN"/>
        </w:rPr>
        <w:t>为推动我市图书馆建设，我局领导高度重视，积极谋划图书馆改建或新建项目。一是本着合理利用、节约有效的原则，多方联系合适场地，为图书馆搬迁创造条件。目前与新华书店进行对接沟通，就在其新址内设置图书馆功能达成初步意向，根据其新址建设推进情况，就图书馆设立方式、费用等问题进行深入对接。二是积极联系有关学校、企业等地，探索建立图书馆分馆，为推进全民阅读、广泛服务群众创造条件。</w:t>
      </w:r>
    </w:p>
    <w:p>
      <w:pPr>
        <w:widowControl/>
        <w:kinsoku w:val="0"/>
        <w:autoSpaceDE w:val="0"/>
        <w:autoSpaceDN w:val="0"/>
        <w:adjustRightInd w:val="0"/>
        <w:snapToGrid w:val="0"/>
        <w:spacing w:line="540" w:lineRule="exact"/>
        <w:ind w:firstLine="640" w:firstLineChars="200"/>
        <w:jc w:val="right"/>
        <w:textAlignment w:val="baseline"/>
        <w:rPr>
          <w:rFonts w:ascii="Times New Roman" w:hAnsi="Times New Roman" w:eastAsia="仿宋_GB2312"/>
          <w:sz w:val="32"/>
          <w:szCs w:val="32"/>
        </w:rPr>
      </w:pPr>
      <w:r>
        <w:rPr>
          <w:rFonts w:hint="eastAsia" w:ascii="Times New Roman" w:hAnsi="Times New Roman" w:eastAsia="仿宋_GB2312"/>
          <w:sz w:val="32"/>
          <w:szCs w:val="32"/>
        </w:rPr>
        <w:t>2024年</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日</w:t>
      </w:r>
    </w:p>
    <w:p>
      <w:pPr>
        <w:widowControl/>
        <w:kinsoku w:val="0"/>
        <w:autoSpaceDE w:val="0"/>
        <w:autoSpaceDN w:val="0"/>
        <w:adjustRightInd w:val="0"/>
        <w:snapToGrid w:val="0"/>
        <w:spacing w:line="540" w:lineRule="exact"/>
        <w:textAlignment w:val="baseline"/>
        <w:rPr>
          <w:rFonts w:ascii="Times New Roman" w:hAnsi="Times New Roman" w:eastAsia="仿宋_GB2312"/>
          <w:sz w:val="32"/>
          <w:szCs w:val="32"/>
        </w:rPr>
      </w:pPr>
    </w:p>
    <w:p>
      <w:pPr>
        <w:widowControl/>
        <w:kinsoku w:val="0"/>
        <w:autoSpaceDE w:val="0"/>
        <w:autoSpaceDN w:val="0"/>
        <w:adjustRightInd w:val="0"/>
        <w:snapToGrid w:val="0"/>
        <w:spacing w:line="540" w:lineRule="exact"/>
        <w:textAlignment w:val="baseline"/>
        <w:rPr>
          <w:rFonts w:ascii="Times New Roman" w:hAnsi="Times New Roman" w:eastAsia="仿宋_GB2312"/>
          <w:sz w:val="32"/>
          <w:szCs w:val="32"/>
        </w:rPr>
      </w:pPr>
      <w:r>
        <w:rPr>
          <w:rFonts w:hint="eastAsia" w:ascii="Times New Roman" w:hAnsi="Times New Roman" w:eastAsia="仿宋_GB2312"/>
          <w:sz w:val="32"/>
          <w:szCs w:val="32"/>
        </w:rPr>
        <w:t>领导签发：牛燕</w:t>
      </w:r>
    </w:p>
    <w:p>
      <w:pPr>
        <w:widowControl/>
        <w:kinsoku w:val="0"/>
        <w:autoSpaceDE w:val="0"/>
        <w:autoSpaceDN w:val="0"/>
        <w:adjustRightInd w:val="0"/>
        <w:snapToGrid w:val="0"/>
        <w:spacing w:line="540" w:lineRule="exact"/>
        <w:textAlignment w:val="baseline"/>
        <w:rPr>
          <w:rFonts w:ascii="Times New Roman" w:hAnsi="Times New Roman" w:eastAsia="仿宋_GB2312"/>
          <w:sz w:val="32"/>
          <w:szCs w:val="32"/>
        </w:rPr>
      </w:pPr>
      <w:r>
        <w:rPr>
          <w:rFonts w:hint="eastAsia" w:ascii="Times New Roman" w:hAnsi="Times New Roman" w:eastAsia="仿宋_GB2312"/>
          <w:sz w:val="32"/>
          <w:szCs w:val="32"/>
        </w:rPr>
        <w:t>联系人及电话：温世佳5050186</w:t>
      </w:r>
    </w:p>
    <w:p>
      <w:pPr>
        <w:widowControl/>
        <w:kinsoku w:val="0"/>
        <w:autoSpaceDE w:val="0"/>
        <w:autoSpaceDN w:val="0"/>
        <w:adjustRightInd w:val="0"/>
        <w:snapToGrid w:val="0"/>
        <w:spacing w:line="540" w:lineRule="exact"/>
        <w:textAlignment w:val="baseline"/>
        <w:rPr>
          <w:rFonts w:hint="eastAsia"/>
        </w:rPr>
      </w:pPr>
      <w:r>
        <w:rPr>
          <w:rFonts w:hint="eastAsia" w:ascii="Times New Roman" w:hAnsi="Times New Roman" w:eastAsia="仿宋_GB2312"/>
          <w:sz w:val="32"/>
          <w:szCs w:val="32"/>
        </w:rPr>
        <w:t>抄送：市人大常委会选举任免代表工作委员会，市政府办公室。</w:t>
      </w:r>
    </w:p>
    <w:sectPr>
      <w:pgSz w:w="11906" w:h="16838"/>
      <w:pgMar w:top="1440"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lM2NlZDA1MjJkOTY4ZGMzOTFjYmQ0ODZkOTZlNmEifQ=="/>
  </w:docVars>
  <w:rsids>
    <w:rsidRoot w:val="00B64A36"/>
    <w:rsid w:val="00224EDD"/>
    <w:rsid w:val="005914C4"/>
    <w:rsid w:val="006E6A6D"/>
    <w:rsid w:val="00985855"/>
    <w:rsid w:val="00B64A36"/>
    <w:rsid w:val="00C31A43"/>
    <w:rsid w:val="00D858DB"/>
    <w:rsid w:val="00DD294D"/>
    <w:rsid w:val="00E432AF"/>
    <w:rsid w:val="00E81973"/>
    <w:rsid w:val="00FC348F"/>
    <w:rsid w:val="15B41748"/>
    <w:rsid w:val="1A5B175B"/>
    <w:rsid w:val="1D8A1C96"/>
    <w:rsid w:val="268C0001"/>
    <w:rsid w:val="292763AC"/>
    <w:rsid w:val="2A043BBD"/>
    <w:rsid w:val="2A2B739C"/>
    <w:rsid w:val="2ED20493"/>
    <w:rsid w:val="30C378C2"/>
    <w:rsid w:val="3220530C"/>
    <w:rsid w:val="38C3324A"/>
    <w:rsid w:val="395A5CFF"/>
    <w:rsid w:val="3C735E39"/>
    <w:rsid w:val="3CE60F00"/>
    <w:rsid w:val="42DD4215"/>
    <w:rsid w:val="4413082D"/>
    <w:rsid w:val="44476729"/>
    <w:rsid w:val="45E87A97"/>
    <w:rsid w:val="46396545"/>
    <w:rsid w:val="47F242C8"/>
    <w:rsid w:val="4B7E4E3D"/>
    <w:rsid w:val="50C8235E"/>
    <w:rsid w:val="584D6543"/>
    <w:rsid w:val="5B325ECA"/>
    <w:rsid w:val="6E6B7334"/>
    <w:rsid w:val="766736F0"/>
    <w:rsid w:val="7A242CF2"/>
    <w:rsid w:val="7B66335D"/>
    <w:rsid w:val="7DDA320F"/>
    <w:rsid w:val="7E72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spacing w:after="120"/>
      <w:ind w:left="420"/>
    </w:pPr>
  </w:style>
  <w:style w:type="paragraph" w:styleId="5">
    <w:name w:val="Plain Text"/>
    <w:basedOn w:val="1"/>
    <w:qFormat/>
    <w:uiPriority w:val="0"/>
    <w:rPr>
      <w:rFonts w:ascii="宋体" w:hAnsi="Courier New"/>
    </w:rPr>
  </w:style>
  <w:style w:type="paragraph" w:styleId="6">
    <w:name w:val="Body Text Indent"/>
    <w:basedOn w:val="1"/>
    <w:unhideWhenUsed/>
    <w:qFormat/>
    <w:uiPriority w:val="99"/>
    <w:pPr>
      <w:spacing w:after="120"/>
      <w:ind w:left="420"/>
    </w:pPr>
  </w:style>
  <w:style w:type="paragraph" w:styleId="7">
    <w:name w:val="footer"/>
    <w:basedOn w:val="1"/>
    <w:next w:val="4"/>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paragraph" w:styleId="9">
    <w:name w:val="Body Text First Indent 2"/>
    <w:basedOn w:val="6"/>
    <w:unhideWhenUsed/>
    <w:qFormat/>
    <w:uiPriority w:val="99"/>
    <w:pPr>
      <w:ind w:left="0" w:firstLine="420"/>
    </w:pPr>
    <w:rPr>
      <w:rFonts w:ascii="仿宋_GB2312" w:eastAsia="仿宋_GB2312" w:cs="仿宋_GB2312"/>
      <w:sz w:val="32"/>
      <w:szCs w:val="32"/>
    </w:rPr>
  </w:style>
  <w:style w:type="character" w:customStyle="1" w:styleId="12">
    <w:name w:val="页眉 字符"/>
    <w:basedOn w:val="11"/>
    <w:link w:val="8"/>
    <w:qFormat/>
    <w:uiPriority w:val="99"/>
    <w:rPr>
      <w:kern w:val="2"/>
      <w:sz w:val="18"/>
      <w:szCs w:val="18"/>
      <w14:ligatures w14:val="standardContextual"/>
    </w:rPr>
  </w:style>
  <w:style w:type="character" w:customStyle="1" w:styleId="13">
    <w:name w:val="标题 1 字符"/>
    <w:basedOn w:val="11"/>
    <w:link w:val="2"/>
    <w:qFormat/>
    <w:uiPriority w:val="9"/>
    <w:rPr>
      <w:b/>
      <w:bCs/>
      <w:kern w:val="44"/>
      <w:sz w:val="44"/>
      <w:szCs w:val="44"/>
      <w14:ligatures w14:val="standardContextual"/>
    </w:rPr>
  </w:style>
  <w:style w:type="character" w:customStyle="1" w:styleId="14">
    <w:name w:val="标题 2 字符"/>
    <w:basedOn w:val="11"/>
    <w:link w:val="3"/>
    <w:qFormat/>
    <w:uiPriority w:val="9"/>
    <w:rPr>
      <w:rFonts w:asciiTheme="majorHAnsi" w:hAnsiTheme="majorHAnsi" w:eastAsiaTheme="majorEastAsia" w:cstheme="majorBidi"/>
      <w:b/>
      <w:bCs/>
      <w:kern w:val="2"/>
      <w:sz w:val="32"/>
      <w:szCs w:val="3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1936</Words>
  <Characters>1952</Characters>
  <Lines>14</Lines>
  <Paragraphs>3</Paragraphs>
  <TotalTime>61</TotalTime>
  <ScaleCrop>false</ScaleCrop>
  <LinksUpToDate>false</LinksUpToDate>
  <CharactersWithSpaces>2018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2024-09-18T08:21:00Z</dcterms:created>
  <dc:creator>旭光 韩</dc:creator>
  <cp:lastModifiedBy>Administrator</cp:lastModifiedBy>
  <dcterms:modified xsi:type="dcterms:W3CDTF">2024-09-20T08:28:17Z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53AD57BB00A2422B88B0A44F05270094_12</vt:lpwstr>
  </property>
</Properties>
</file>