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是否同意公开:是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办理结果：B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南宫市卫生健康局</w:t>
      </w:r>
    </w:p>
    <w:p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对政协南宫市第十届委员会</w:t>
      </w:r>
    </w:p>
    <w:p>
      <w:pPr>
        <w:jc w:val="center"/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</w:pPr>
      <w:r>
        <w:rPr>
          <w:rFonts w:hint="eastAsia" w:ascii="经典标宋简" w:hAnsi="经典标宋简" w:eastAsia="经典标宋简" w:cs="经典标宋简"/>
          <w:b/>
          <w:bCs/>
          <w:sz w:val="44"/>
          <w:szCs w:val="44"/>
          <w:lang w:val="en-US" w:eastAsia="zh-CN"/>
        </w:rPr>
        <w:t>第四次会议第55号提案的答复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李风乐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您提出的关于“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加强综合医院中医药服务能力建设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中医药作为中华文化的瑰宝，千百年来在维护国民健康方面发挥着举足轻重的作用。中医药作为我国独特的医疗卫生资源，其服务能力的提升显得尤为重要。鉴于此，将开展以下几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医联体模式在推动医疗资源下沉、提升基层医疗服务能力方面发挥了重要作用。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进一步扩大医联体的试点医院范围，通过上级医院的技术支持和人才培养，提升中医药服务水平。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专科建设是提升中医药服务能力的关键。目前，我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市共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省级中医优势重点专科1个（针灸科）；市级中医优势专科1个（脑病科），市级中医优势专科（肿瘤科、康复科）已向上级部门申请验收。今后，将继续加强综合医院中医优势专科建设，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为群众中医药健康需求提供更多高质量的中医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专科服务。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加强中医药服务宣传与科普工作，对于提升中医药服务的社会认知度和认可度具有重要意义。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今后，将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各种媒体平台，开展中医药服务宣传活动，弘扬优秀传统文化，宣传党的中医政策、中医药的特色和优势。同时，加强中医药工作者的先进事迹宣传，引导全社会正确认识中医药，提高中医药服务的普及率和满意度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7月15日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领导签发：白志英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联系人及电话：马  哲 5165620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抄送：市政府办公室，市政协提案委员会。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标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8904C7"/>
    <w:multiLevelType w:val="singleLevel"/>
    <w:tmpl w:val="708904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DBlYzBmMDUwOGYxMzcxNzcwZTY1MGI1ZDgxNmEifQ=="/>
  </w:docVars>
  <w:rsids>
    <w:rsidRoot w:val="00000000"/>
    <w:rsid w:val="08375BB0"/>
    <w:rsid w:val="13295CE4"/>
    <w:rsid w:val="1E036F34"/>
    <w:rsid w:val="28423B4E"/>
    <w:rsid w:val="3CE4399F"/>
    <w:rsid w:val="47A36028"/>
    <w:rsid w:val="663F1707"/>
    <w:rsid w:val="68B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3</TotalTime>
  <ScaleCrop>false</ScaleCrop>
  <LinksUpToDate>false</LinksUpToDate>
  <CharactersWithSpaces>128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2023-07-03T02:05:00Z</dcterms:created>
  <dc:creator>Administrator</dc:creator>
  <cp:lastModifiedBy>Administrator</cp:lastModifiedBy>
  <dcterms:modified xsi:type="dcterms:W3CDTF">2024-07-24T01:52:33Z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E8A9ED99737141EC88C20EDCC7CBCEFC_13</vt:lpwstr>
  </property>
</Properties>
</file>