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是否同意公开:是</w:t>
      </w: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办理结果：A</w:t>
      </w:r>
    </w:p>
    <w:p>
      <w:pPr>
        <w:jc w:val="right"/>
        <w:rPr>
          <w:rFonts w:hint="eastAsia" w:ascii="仿宋" w:hAnsi="仿宋" w:eastAsia="仿宋" w:cs="仿宋"/>
          <w:sz w:val="30"/>
          <w:szCs w:val="30"/>
          <w:lang w:val="en-US" w:eastAsia="zh-CN"/>
        </w:rPr>
      </w:pPr>
    </w:p>
    <w:p>
      <w:pPr>
        <w:jc w:val="center"/>
        <w:rPr>
          <w:rFonts w:hint="eastAsia" w:ascii="经典标宋简" w:hAnsi="经典标宋简" w:eastAsia="经典标宋简" w:cs="经典标宋简"/>
          <w:b/>
          <w:bCs/>
          <w:sz w:val="44"/>
          <w:szCs w:val="44"/>
          <w:lang w:val="en-US" w:eastAsia="zh-CN"/>
        </w:rPr>
      </w:pPr>
      <w:r>
        <w:rPr>
          <w:rFonts w:hint="eastAsia" w:ascii="经典标宋简" w:hAnsi="经典标宋简" w:eastAsia="经典标宋简" w:cs="经典标宋简"/>
          <w:b/>
          <w:bCs/>
          <w:sz w:val="44"/>
          <w:szCs w:val="44"/>
          <w:lang w:val="en-US" w:eastAsia="zh-CN"/>
        </w:rPr>
        <w:t>南宫市卫生健康局</w:t>
      </w:r>
    </w:p>
    <w:p>
      <w:pPr>
        <w:jc w:val="center"/>
        <w:rPr>
          <w:rFonts w:hint="eastAsia" w:ascii="经典标宋简" w:hAnsi="经典标宋简" w:eastAsia="经典标宋简" w:cs="经典标宋简"/>
          <w:b/>
          <w:bCs/>
          <w:sz w:val="44"/>
          <w:szCs w:val="44"/>
          <w:lang w:val="en-US" w:eastAsia="zh-CN"/>
        </w:rPr>
      </w:pPr>
      <w:r>
        <w:rPr>
          <w:rFonts w:hint="eastAsia" w:ascii="经典标宋简" w:hAnsi="经典标宋简" w:eastAsia="经典标宋简" w:cs="经典标宋简"/>
          <w:b/>
          <w:bCs/>
          <w:sz w:val="44"/>
          <w:szCs w:val="44"/>
          <w:lang w:val="en-US" w:eastAsia="zh-CN"/>
        </w:rPr>
        <w:t>对政协南宫市第十届委员会</w:t>
      </w:r>
    </w:p>
    <w:p>
      <w:pPr>
        <w:jc w:val="center"/>
        <w:rPr>
          <w:rFonts w:hint="eastAsia" w:ascii="经典标宋简" w:hAnsi="经典标宋简" w:eastAsia="经典标宋简" w:cs="经典标宋简"/>
          <w:b/>
          <w:bCs/>
          <w:sz w:val="44"/>
          <w:szCs w:val="44"/>
          <w:lang w:val="en-US" w:eastAsia="zh-CN"/>
        </w:rPr>
      </w:pPr>
      <w:r>
        <w:rPr>
          <w:rFonts w:hint="eastAsia" w:ascii="经典标宋简" w:hAnsi="经典标宋简" w:eastAsia="经典标宋简" w:cs="经典标宋简"/>
          <w:b/>
          <w:bCs/>
          <w:sz w:val="44"/>
          <w:szCs w:val="44"/>
          <w:lang w:val="en-US" w:eastAsia="zh-CN"/>
        </w:rPr>
        <w:t>第四次会议第56号提案的答复</w:t>
      </w:r>
    </w:p>
    <w:p>
      <w:pPr>
        <w:jc w:val="center"/>
        <w:rPr>
          <w:rFonts w:hint="eastAsia" w:ascii="经典标宋简" w:hAnsi="经典标宋简" w:eastAsia="经典标宋简" w:cs="经典标宋简"/>
          <w:b w:val="0"/>
          <w:bCs w:val="0"/>
          <w:sz w:val="44"/>
          <w:szCs w:val="44"/>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杨明新委员：</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您提出的关于“普及全民慢性病筛查，推进全民健康”的建议收悉，现答复如下：</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加强基层基础建设。</w:t>
      </w:r>
      <w:r>
        <w:rPr>
          <w:rFonts w:hint="eastAsia" w:ascii="仿宋_GB2312" w:hAnsi="仿宋_GB2312" w:eastAsia="仿宋_GB2312" w:cs="仿宋_GB2312"/>
          <w:sz w:val="32"/>
          <w:szCs w:val="32"/>
          <w:lang w:val="en-US" w:eastAsia="zh-CN"/>
        </w:rPr>
        <w:t>一是依托基层卫生人才提升工程，对乡镇卫生院加强乡村医生培训教育。建立市人民医院、中医院、妇幼保健院、冀南长城医院四个村医培训基地，对辖区卫生院卫生技术人员、村医进行培训。二是积极争取农村订单定向医学生免费培养工作计划，待毕业后按规定充实到基层医疗机构。三是成立1个紧密型县域医共体，由市人民医院为牵头医院、中医院、11个乡镇卫生院和4个社区服务中心为成员单位的紧密型医共体。医共体内采用“统一规范、统一接口、统一运行”的方式，建设医共体内HIS系统、电子病历（EMR）系统、实验室（LIS)系统，影像数据中心（PACS)、远程诊疗等信息系统。</w:t>
      </w:r>
    </w:p>
    <w:p>
      <w:pPr>
        <w:numPr>
          <w:ilvl w:val="0"/>
          <w:numId w:val="1"/>
        </w:numPr>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紧密型县域医共体为依托，统筹建立医共体下沉帮扶机制，通过下沉帮扶，提高基层的诊疗水平。按照医共体建设的相关要求，医共体总医院于去年制定了医共体内下沉方案及下沉人员的管理规定等，为更好的带动基层，医共体总医院根据各乡镇实际需求分派不同的专家长期下沉并签订下沉协议，目前已有15名主治医生分别派驻在15家乡镇卫生院进行下沉帮扶，牵头医院还与明化镇中心卫生院和垂杨镇卫生院完成了口腔科的科室共建等，基层门诊量明显提升。</w:t>
      </w:r>
    </w:p>
    <w:p>
      <w:pPr>
        <w:numPr>
          <w:ilvl w:val="0"/>
          <w:numId w:val="1"/>
        </w:numPr>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进一步完善河北省远程医疗网络体系，尽早实现省市县乡远程会诊，推进优质医疗资源下沉，方便群众就近享受优质医疗服务。2023年8月中旬按上级要求组织省市县乡医疗机构和县域医疗机构远程诊室项目与省远程医疗平台调测联通。省远程医疗平台可进行远程会诊、影像、心电、病理等在线诊断。</w:t>
      </w:r>
    </w:p>
    <w:p>
      <w:pPr>
        <w:numPr>
          <w:ilvl w:val="0"/>
          <w:numId w:val="0"/>
        </w:numPr>
        <w:ind w:left="0" w:leftChars="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远程医疗依托现在通信技术及信息技术及云计算，构建的多学科远程医疗平台，联通不同机构和患者进行跨地域的医学诊疗及学术交流等医疗问题。远程医疗可以克服时间与空间给求医问诊造成的障碍，也是调整资源分布失衡的重要抓手，加快基层医疗服务体系建设，推进城乡医疗卫生服务均等化，患者患者医疗问题的有效图形。以市人民医院为核心，建设标准统一，独立开放，互联互通，资源共享， 安全使用的多学科远程医疗平台。覆盖基层医疗机构，提供多学科远程会诊、影像会诊、病理会诊、实时超声会诊、内窥镜会诊、远程医学教育、远程查房、远程监护等功能模块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并能实现医疗机构信息的互联互通，资源共享，促进优质医疗资源和医疗服务均等化，有效加强基层医疗机构的服务能力，提高疑难危重症的救治水平。</w:t>
      </w:r>
    </w:p>
    <w:p>
      <w:pPr>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7月15日</w:t>
      </w: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right"/>
        <w:rPr>
          <w:rFonts w:hint="eastAsia" w:ascii="仿宋_GB2312" w:hAnsi="仿宋_GB2312" w:eastAsia="仿宋_GB2312" w:cs="仿宋_GB2312"/>
          <w:sz w:val="32"/>
          <w:szCs w:val="32"/>
          <w:lang w:val="en-US" w:eastAsia="zh-CN"/>
        </w:rPr>
      </w:pPr>
    </w:p>
    <w:p>
      <w:pPr>
        <w:wordWrap/>
        <w:jc w:val="both"/>
        <w:rPr>
          <w:rFonts w:hint="eastAsia" w:ascii="仿宋_GB2312" w:hAnsi="仿宋_GB2312" w:eastAsia="仿宋_GB2312" w:cs="仿宋_GB2312"/>
          <w:sz w:val="32"/>
          <w:szCs w:val="32"/>
          <w:lang w:val="en-US" w:eastAsia="zh-CN"/>
        </w:rPr>
      </w:pPr>
    </w:p>
    <w:p>
      <w:pPr>
        <w:wordWrap/>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领导签发：白志英</w:t>
      </w:r>
    </w:p>
    <w:p>
      <w:pPr>
        <w:wordWrap/>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联系人及电话：耿建府 5162710</w:t>
      </w:r>
      <w:bookmarkStart w:id="0" w:name="_GoBack"/>
      <w:bookmarkEnd w:id="0"/>
    </w:p>
    <w:p>
      <w:pPr>
        <w:wordWrap/>
        <w:jc w:val="left"/>
      </w:pPr>
      <w:r>
        <w:rPr>
          <w:rFonts w:hint="eastAsia" w:ascii="仿宋_GB2312" w:hAnsi="仿宋_GB2312" w:eastAsia="仿宋_GB2312" w:cs="仿宋_GB2312"/>
          <w:sz w:val="32"/>
          <w:szCs w:val="32"/>
          <w:lang w:val="en-US" w:eastAsia="zh-CN"/>
        </w:rPr>
        <w:t>抄送：市政府办公室，市政协提案委员会。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标宋简">
    <w:panose1 w:val="02010609000101010101"/>
    <w:charset w:val="86"/>
    <w:family w:val="auto"/>
    <w:pitch w:val="default"/>
    <w:sig w:usb0="A1007AEF" w:usb1="F9DF7CFB" w:usb2="0000001E" w:usb3="00000000" w:csb0="2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83613"/>
    <w:multiLevelType w:val="singleLevel"/>
    <w:tmpl w:val="1A383613"/>
    <w:lvl w:ilvl="0" w:tentative="0">
      <w:start w:val="1"/>
      <w:numFmt w:val="decimal"/>
      <w:suff w:val="nothing"/>
      <w:lvlText w:val="%1、"/>
      <w:lvlJc w:val="left"/>
      <w:rPr>
        <w:rFonts w:hint="default"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ODBlYzBmMDUwOGYxMzcxNzcwZTY1MGI1ZDgxNmEifQ=="/>
  </w:docVars>
  <w:rsids>
    <w:rsidRoot w:val="00000000"/>
    <w:rsid w:val="05840031"/>
    <w:rsid w:val="08375BB0"/>
    <w:rsid w:val="1C867557"/>
    <w:rsid w:val="205A00D9"/>
    <w:rsid w:val="48D01EC6"/>
    <w:rsid w:val="4FBD3D2C"/>
    <w:rsid w:val="5AD029A2"/>
    <w:rsid w:val="663F1707"/>
    <w:rsid w:val="7F07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Words>
  <Characters>122</Characters>
  <Lines>0</Lines>
  <Paragraphs>0</Paragraphs>
  <TotalTime>99</TotalTime>
  <ScaleCrop>false</ScaleCrop>
  <LinksUpToDate>false</LinksUpToDate>
  <CharactersWithSpaces>128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2023-07-03T02:05:00Z</dcterms:created>
  <dc:creator>Administrator</dc:creator>
  <cp:lastModifiedBy>Administrator</cp:lastModifiedBy>
  <cp:lastPrinted>2024-08-02T02:42:00Z</cp:lastPrinted>
  <dcterms:modified xsi:type="dcterms:W3CDTF">2024-08-19T09:27:21Z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8649DB79186A46559FB4DD4F98681A87_13</vt:lpwstr>
  </property>
</Properties>
</file>