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7446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经典标宋简" w:hAnsi="经典标宋简" w:eastAsia="经典标宋简" w:cs="经典标宋简"/>
          <w:sz w:val="44"/>
          <w:szCs w:val="44"/>
          <w:lang w:val="en-US" w:eastAsia="zh-CN"/>
        </w:rPr>
      </w:pPr>
      <w:r>
        <w:rPr>
          <w:rFonts w:hint="eastAsia" w:ascii="经典标宋简" w:hAnsi="经典标宋简" w:eastAsia="经典标宋简" w:cs="经典标宋简"/>
          <w:sz w:val="44"/>
          <w:szCs w:val="44"/>
          <w:lang w:val="en-US" w:eastAsia="zh-CN"/>
        </w:rPr>
        <w:t>南宫市行政审批局</w:t>
      </w:r>
    </w:p>
    <w:p w14:paraId="265B23C8">
      <w:pPr>
        <w:keepNext w:val="0"/>
        <w:keepLines w:val="0"/>
        <w:pageBreakBefore w:val="0"/>
        <w:widowControl w:val="0"/>
        <w:kinsoku/>
        <w:wordWrap/>
        <w:overflowPunct/>
        <w:topLinePunct w:val="0"/>
        <w:autoSpaceDE/>
        <w:autoSpaceDN/>
        <w:bidi w:val="0"/>
        <w:adjustRightInd w:val="0"/>
        <w:snapToGrid w:val="0"/>
        <w:spacing w:after="313" w:afterLines="100" w:line="560" w:lineRule="exact"/>
        <w:jc w:val="center"/>
        <w:textAlignment w:val="auto"/>
        <w:rPr>
          <w:rFonts w:hint="eastAsia" w:ascii="经典标宋简" w:hAnsi="经典标宋简" w:eastAsia="经典标宋简" w:cs="经典标宋简"/>
          <w:sz w:val="44"/>
          <w:szCs w:val="44"/>
        </w:rPr>
      </w:pPr>
      <w:r>
        <w:rPr>
          <w:rFonts w:hint="eastAsia" w:ascii="经典标宋简" w:hAnsi="经典标宋简" w:eastAsia="经典标宋简" w:cs="经典标宋简"/>
          <w:sz w:val="44"/>
          <w:szCs w:val="44"/>
          <w:lang w:val="en-US" w:eastAsia="zh-CN"/>
        </w:rPr>
        <w:t>2024年</w:t>
      </w:r>
      <w:r>
        <w:rPr>
          <w:rFonts w:hint="eastAsia" w:ascii="经典标宋简" w:hAnsi="经典标宋简" w:eastAsia="经典标宋简" w:cs="经典标宋简"/>
          <w:sz w:val="44"/>
          <w:szCs w:val="44"/>
        </w:rPr>
        <w:t>政府信息</w:t>
      </w:r>
      <w:r>
        <w:rPr>
          <w:rFonts w:hint="eastAsia" w:ascii="经典标宋简" w:hAnsi="经典标宋简" w:eastAsia="经典标宋简" w:cs="经典标宋简"/>
          <w:sz w:val="44"/>
          <w:szCs w:val="44"/>
          <w:lang w:val="en-US" w:eastAsia="zh-CN"/>
        </w:rPr>
        <w:t>公开</w:t>
      </w:r>
      <w:r>
        <w:rPr>
          <w:rFonts w:hint="eastAsia" w:ascii="经典标宋简" w:hAnsi="经典标宋简" w:eastAsia="经典标宋简" w:cs="经典标宋简"/>
          <w:sz w:val="44"/>
          <w:szCs w:val="44"/>
        </w:rPr>
        <w:t>工作年度报告</w:t>
      </w:r>
    </w:p>
    <w:p w14:paraId="282E437B">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14:paraId="6FB73127">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南宫市行政审批局坚持以习近平新时代中国特色社会主义思想为指导，认真学习贯彻党的二十大精神，认真落实国务院、省、市关于开展政府信息公开工作的相关要求，坚持依法行政，深化信息公开，依法及时公开各类政府信息，不断增强行政审批工作的透明度，保障了人民群众的知情权、参与权和监督权，政府信息公开工作稳步有序推进。</w:t>
      </w:r>
    </w:p>
    <w:p w14:paraId="098DF22E">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（一）加大主动公开力度。着力抓好政策信息公开发布，2024年，在南宫市政府信息公开平台发布法定主动公开内容</w:t>
      </w:r>
      <w:r>
        <w:rPr>
          <w:rFonts w:hint="eastAsia" w:ascii="仿宋_GB2312" w:hAnsi="仿宋_GB2312" w:eastAsia="仿宋_GB2312" w:cs="仿宋_GB2312"/>
          <w:color w:val="auto"/>
          <w:sz w:val="32"/>
          <w:szCs w:val="32"/>
          <w:lang w:val="en-US" w:eastAsia="zh-CN"/>
        </w:rPr>
        <w:t>121</w:t>
      </w:r>
      <w:r>
        <w:rPr>
          <w:rFonts w:hint="eastAsia" w:ascii="仿宋_GB2312" w:hAnsi="仿宋_GB2312" w:eastAsia="仿宋_GB2312" w:cs="仿宋_GB2312"/>
          <w:sz w:val="32"/>
          <w:szCs w:val="32"/>
          <w:lang w:val="en-US" w:eastAsia="zh-CN"/>
        </w:rPr>
        <w:t>条，政府信息公开年报1条。</w:t>
      </w:r>
    </w:p>
    <w:p w14:paraId="364701B7">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（二）规范依申请公开办理。严格执行《河北省政府信息公开申请办理规范》，依据《答复格式文本》制作政府信息公开申请答复书、告知书等，扎实推进依申请公开工作规范化标准化。 树牢宗旨意识，加强同申请人沟通联系，最大限度满足群众信息需求。</w:t>
      </w:r>
    </w:p>
    <w:p w14:paraId="26055E45">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（三）严格政府信息管理。严格落实《关于进一步规范市政府文件信息公开审查工作的通知》，将公文属性源头认定和发布审查嵌入发文流程，有效解决政府文件公开不到位问题。</w:t>
      </w:r>
    </w:p>
    <w:p w14:paraId="48556C51">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（四）推动公开平台建设。主动通过政务新媒体、政务服务大厅等渠道加强政府公报传播，方便群众查阅。持续强化政务新媒体运维管理，各政务新媒体传播力、引导力、影响力、公信力不断升级。</w:t>
      </w:r>
    </w:p>
    <w:p w14:paraId="49240E9D">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（五）发挥监督保障作用。对政务公开工作重点任务梳理形成台账，细化实化责任分工。</w:t>
      </w:r>
    </w:p>
    <w:p w14:paraId="1DF17DDD">
      <w:pPr>
        <w:keepNext w:val="0"/>
        <w:keepLines w:val="0"/>
        <w:pageBreakBefore w:val="0"/>
        <w:widowControl w:val="0"/>
        <w:numPr>
          <w:ilvl w:val="0"/>
          <w:numId w:val="1"/>
        </w:numPr>
        <w:kinsoku/>
        <w:wordWrap/>
        <w:overflowPunct/>
        <w:topLinePunct w:val="0"/>
        <w:autoSpaceDE/>
        <w:autoSpaceDN/>
        <w:bidi w:val="0"/>
        <w:adjustRightInd w:val="0"/>
        <w:snapToGrid w:val="0"/>
        <w:spacing w:after="157" w:after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主动公开政府信息情况</w:t>
      </w:r>
    </w:p>
    <w:tbl>
      <w:tblPr>
        <w:tblStyle w:val="2"/>
        <w:tblW w:w="8200" w:type="dxa"/>
        <w:jc w:val="center"/>
        <w:tblLayout w:type="fixed"/>
        <w:tblCellMar>
          <w:top w:w="0" w:type="dxa"/>
          <w:left w:w="0" w:type="dxa"/>
          <w:bottom w:w="0" w:type="dxa"/>
          <w:right w:w="0" w:type="dxa"/>
        </w:tblCellMar>
      </w:tblPr>
      <w:tblGrid>
        <w:gridCol w:w="3135"/>
        <w:gridCol w:w="1712"/>
        <w:gridCol w:w="1456"/>
        <w:gridCol w:w="1897"/>
      </w:tblGrid>
      <w:tr w14:paraId="34F5CE91">
        <w:trPr>
          <w:trHeight w:val="597" w:hRule="atLeast"/>
          <w:jc w:val="center"/>
        </w:trPr>
        <w:tc>
          <w:tcPr>
            <w:tcW w:w="820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490C7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75DC1627">
        <w:tblPrEx>
          <w:tblCellMar>
            <w:top w:w="0" w:type="dxa"/>
            <w:left w:w="0" w:type="dxa"/>
            <w:bottom w:w="0" w:type="dxa"/>
            <w:right w:w="0" w:type="dxa"/>
          </w:tblCellMar>
        </w:tblPrEx>
        <w:trPr>
          <w:trHeight w:val="706"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45BFE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712" w:type="dxa"/>
            <w:tcBorders>
              <w:top w:val="single" w:color="auto" w:sz="8" w:space="0"/>
              <w:left w:val="nil"/>
              <w:bottom w:val="single" w:color="auto" w:sz="8" w:space="0"/>
              <w:right w:val="single" w:color="auto" w:sz="8" w:space="0"/>
            </w:tcBorders>
            <w:noWrap/>
            <w:tcMar>
              <w:left w:w="108" w:type="dxa"/>
              <w:right w:w="108" w:type="dxa"/>
            </w:tcMar>
            <w:vAlign w:val="center"/>
          </w:tcPr>
          <w:p w14:paraId="40415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w:t>
            </w:r>
            <w:r>
              <w:rPr>
                <w:rFonts w:ascii="宋体" w:hAnsi="宋体" w:eastAsia="宋体" w:cs="宋体"/>
                <w:kern w:val="0"/>
                <w:sz w:val="20"/>
                <w:szCs w:val="20"/>
                <w:lang w:val="en-US" w:eastAsia="zh-CN" w:bidi="ar"/>
              </w:rPr>
              <w:t>制</w:t>
            </w:r>
            <w:r>
              <w:rPr>
                <w:rFonts w:hint="eastAsia" w:ascii="宋体" w:hAnsi="宋体" w:cs="宋体"/>
                <w:kern w:val="0"/>
                <w:sz w:val="20"/>
                <w:szCs w:val="20"/>
                <w:lang w:val="en-US" w:eastAsia="zh-CN" w:bidi="ar"/>
              </w:rPr>
              <w:t>发件数</w:t>
            </w:r>
          </w:p>
        </w:tc>
        <w:tc>
          <w:tcPr>
            <w:tcW w:w="145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6942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1897" w:type="dxa"/>
            <w:tcBorders>
              <w:top w:val="nil"/>
              <w:left w:val="nil"/>
              <w:bottom w:val="single" w:color="auto" w:sz="8" w:space="0"/>
              <w:right w:val="single" w:color="auto" w:sz="8" w:space="0"/>
            </w:tcBorders>
            <w:noWrap/>
            <w:tcMar>
              <w:left w:w="108" w:type="dxa"/>
              <w:right w:w="108" w:type="dxa"/>
            </w:tcMar>
            <w:vAlign w:val="center"/>
          </w:tcPr>
          <w:p w14:paraId="10908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现行有效件数</w:t>
            </w:r>
          </w:p>
        </w:tc>
      </w:tr>
      <w:tr w14:paraId="372347C7">
        <w:tblPrEx>
          <w:tblCellMar>
            <w:top w:w="0" w:type="dxa"/>
            <w:left w:w="0" w:type="dxa"/>
            <w:bottom w:w="0" w:type="dxa"/>
            <w:right w:w="0" w:type="dxa"/>
          </w:tblCellMar>
        </w:tblPrEx>
        <w:trPr>
          <w:trHeight w:val="626"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60D2E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712" w:type="dxa"/>
            <w:tcBorders>
              <w:top w:val="nil"/>
              <w:left w:val="nil"/>
              <w:bottom w:val="single" w:color="auto" w:sz="8" w:space="0"/>
              <w:right w:val="single" w:color="auto" w:sz="8" w:space="0"/>
            </w:tcBorders>
            <w:noWrap/>
            <w:tcMar>
              <w:left w:w="108" w:type="dxa"/>
              <w:right w:w="108" w:type="dxa"/>
            </w:tcMar>
            <w:vAlign w:val="center"/>
          </w:tcPr>
          <w:p w14:paraId="28E5A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456" w:type="dxa"/>
            <w:tcBorders>
              <w:top w:val="nil"/>
              <w:left w:val="nil"/>
              <w:bottom w:val="single" w:color="auto" w:sz="8" w:space="0"/>
              <w:right w:val="single" w:color="auto" w:sz="8" w:space="0"/>
            </w:tcBorders>
            <w:noWrap w:val="0"/>
            <w:tcMar>
              <w:left w:w="108" w:type="dxa"/>
              <w:right w:w="108" w:type="dxa"/>
            </w:tcMar>
            <w:vAlign w:val="center"/>
          </w:tcPr>
          <w:p w14:paraId="088A6F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97" w:type="dxa"/>
            <w:tcBorders>
              <w:top w:val="nil"/>
              <w:left w:val="nil"/>
              <w:bottom w:val="single" w:color="auto" w:sz="8" w:space="0"/>
              <w:right w:val="single" w:color="auto" w:sz="8" w:space="0"/>
            </w:tcBorders>
            <w:noWrap/>
            <w:tcMar>
              <w:left w:w="108" w:type="dxa"/>
              <w:right w:w="108" w:type="dxa"/>
            </w:tcMar>
            <w:vAlign w:val="center"/>
          </w:tcPr>
          <w:p w14:paraId="6DC21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r w14:paraId="03F2F4EA">
        <w:tblPrEx>
          <w:tblCellMar>
            <w:top w:w="0" w:type="dxa"/>
            <w:left w:w="0" w:type="dxa"/>
            <w:bottom w:w="0" w:type="dxa"/>
            <w:right w:w="0" w:type="dxa"/>
          </w:tblCellMar>
        </w:tblPrEx>
        <w:trPr>
          <w:trHeight w:val="59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254E9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cs="宋体"/>
                <w:color w:val="000000"/>
                <w:kern w:val="0"/>
                <w:sz w:val="20"/>
                <w:szCs w:val="20"/>
                <w:lang w:val="en-US" w:eastAsia="zh-CN" w:bidi="ar"/>
              </w:rPr>
              <w:t>行政</w:t>
            </w:r>
            <w:r>
              <w:rPr>
                <w:rFonts w:hint="eastAsia" w:ascii="宋体" w:hAnsi="宋体" w:eastAsia="宋体" w:cs="宋体"/>
                <w:color w:val="000000"/>
                <w:kern w:val="0"/>
                <w:sz w:val="20"/>
                <w:szCs w:val="20"/>
                <w:lang w:val="en-US" w:eastAsia="zh-CN" w:bidi="ar"/>
              </w:rPr>
              <w:t>规范性文件</w:t>
            </w:r>
          </w:p>
        </w:tc>
        <w:tc>
          <w:tcPr>
            <w:tcW w:w="1712" w:type="dxa"/>
            <w:tcBorders>
              <w:top w:val="nil"/>
              <w:left w:val="nil"/>
              <w:bottom w:val="single" w:color="auto" w:sz="8" w:space="0"/>
              <w:right w:val="single" w:color="auto" w:sz="8" w:space="0"/>
            </w:tcBorders>
            <w:noWrap/>
            <w:tcMar>
              <w:left w:w="108" w:type="dxa"/>
              <w:right w:w="108" w:type="dxa"/>
            </w:tcMar>
            <w:vAlign w:val="center"/>
          </w:tcPr>
          <w:p w14:paraId="67797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456" w:type="dxa"/>
            <w:tcBorders>
              <w:top w:val="nil"/>
              <w:left w:val="nil"/>
              <w:bottom w:val="single" w:color="auto" w:sz="8" w:space="0"/>
              <w:right w:val="single" w:color="auto" w:sz="8" w:space="0"/>
            </w:tcBorders>
            <w:noWrap w:val="0"/>
            <w:tcMar>
              <w:left w:w="108" w:type="dxa"/>
              <w:right w:w="108" w:type="dxa"/>
            </w:tcMar>
            <w:vAlign w:val="center"/>
          </w:tcPr>
          <w:p w14:paraId="2DCBC8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97" w:type="dxa"/>
            <w:tcBorders>
              <w:top w:val="nil"/>
              <w:left w:val="nil"/>
              <w:bottom w:val="single" w:color="auto" w:sz="8" w:space="0"/>
              <w:right w:val="single" w:color="auto" w:sz="8" w:space="0"/>
            </w:tcBorders>
            <w:noWrap/>
            <w:tcMar>
              <w:left w:w="108" w:type="dxa"/>
              <w:right w:w="108" w:type="dxa"/>
            </w:tcMar>
            <w:vAlign w:val="center"/>
          </w:tcPr>
          <w:p w14:paraId="5C51E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14:paraId="4B2E0CC3">
        <w:tblPrEx>
          <w:tblCellMar>
            <w:top w:w="0" w:type="dxa"/>
            <w:left w:w="0" w:type="dxa"/>
            <w:bottom w:w="0" w:type="dxa"/>
            <w:right w:w="0" w:type="dxa"/>
          </w:tblCellMar>
        </w:tblPrEx>
        <w:trPr>
          <w:trHeight w:val="594"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C1FC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7921D833">
        <w:tblPrEx>
          <w:tblCellMar>
            <w:top w:w="0" w:type="dxa"/>
            <w:left w:w="0" w:type="dxa"/>
            <w:bottom w:w="0" w:type="dxa"/>
            <w:right w:w="0" w:type="dxa"/>
          </w:tblCellMar>
        </w:tblPrEx>
        <w:trPr>
          <w:trHeight w:val="649"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2CFF5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5ED436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14:paraId="7DE09168">
        <w:tblPrEx>
          <w:tblCellMar>
            <w:top w:w="0" w:type="dxa"/>
            <w:left w:w="0" w:type="dxa"/>
            <w:bottom w:w="0" w:type="dxa"/>
            <w:right w:w="0" w:type="dxa"/>
          </w:tblCellMar>
        </w:tblPrEx>
        <w:trPr>
          <w:trHeight w:val="63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57E9B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14:paraId="48D0A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highlight w:val="none"/>
                <w:lang w:val="en-US" w:eastAsia="zh-CN"/>
              </w:rPr>
              <w:t>14818</w:t>
            </w:r>
          </w:p>
        </w:tc>
      </w:tr>
      <w:tr w14:paraId="58FC159D">
        <w:tblPrEx>
          <w:tblCellMar>
            <w:top w:w="0" w:type="dxa"/>
            <w:left w:w="0" w:type="dxa"/>
            <w:bottom w:w="0" w:type="dxa"/>
            <w:right w:w="0" w:type="dxa"/>
          </w:tblCellMar>
        </w:tblPrEx>
        <w:trPr>
          <w:trHeight w:val="594"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44EAA6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28D6D3BB">
        <w:tblPrEx>
          <w:tblCellMar>
            <w:top w:w="0" w:type="dxa"/>
            <w:left w:w="0" w:type="dxa"/>
            <w:bottom w:w="0" w:type="dxa"/>
            <w:right w:w="0" w:type="dxa"/>
          </w:tblCellMar>
        </w:tblPrEx>
        <w:trPr>
          <w:trHeight w:val="746"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56E09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3CF44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14:paraId="6CAFB5D1">
        <w:tblPrEx>
          <w:tblCellMar>
            <w:top w:w="0" w:type="dxa"/>
            <w:left w:w="0" w:type="dxa"/>
            <w:bottom w:w="0" w:type="dxa"/>
            <w:right w:w="0" w:type="dxa"/>
          </w:tblCellMar>
        </w:tblPrEx>
        <w:trPr>
          <w:trHeight w:val="59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504A0A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14:paraId="09D22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14:paraId="34305D37">
        <w:tblPrEx>
          <w:tblCellMar>
            <w:top w:w="0" w:type="dxa"/>
            <w:left w:w="0" w:type="dxa"/>
            <w:bottom w:w="0" w:type="dxa"/>
            <w:right w:w="0" w:type="dxa"/>
          </w:tblCellMar>
        </w:tblPrEx>
        <w:trPr>
          <w:trHeight w:val="59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1E224F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14:paraId="192AF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14:paraId="3556CA22">
        <w:tblPrEx>
          <w:tblCellMar>
            <w:top w:w="0" w:type="dxa"/>
            <w:left w:w="0" w:type="dxa"/>
            <w:bottom w:w="0" w:type="dxa"/>
            <w:right w:w="0" w:type="dxa"/>
          </w:tblCellMar>
        </w:tblPrEx>
        <w:trPr>
          <w:trHeight w:val="594"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0CC2C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0DD7613F">
        <w:tblPrEx>
          <w:tblCellMar>
            <w:top w:w="0" w:type="dxa"/>
            <w:left w:w="0" w:type="dxa"/>
            <w:bottom w:w="0" w:type="dxa"/>
            <w:right w:w="0" w:type="dxa"/>
          </w:tblCellMar>
        </w:tblPrEx>
        <w:trPr>
          <w:trHeight w:val="59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02CD7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nil"/>
              <w:left w:val="nil"/>
              <w:bottom w:val="single" w:color="auto" w:sz="8" w:space="0"/>
              <w:right w:val="single" w:color="000000" w:sz="8" w:space="0"/>
            </w:tcBorders>
            <w:noWrap/>
            <w:tcMar>
              <w:left w:w="108" w:type="dxa"/>
              <w:right w:w="108" w:type="dxa"/>
            </w:tcMar>
            <w:vAlign w:val="center"/>
          </w:tcPr>
          <w:p w14:paraId="3BA8F3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ascii="宋体" w:hAnsi="宋体" w:eastAsia="宋体" w:cs="宋体"/>
                <w:color w:val="000000"/>
                <w:kern w:val="0"/>
                <w:sz w:val="20"/>
                <w:szCs w:val="20"/>
                <w:lang w:val="en-US" w:eastAsia="zh-CN" w:bidi="ar"/>
              </w:rPr>
              <w:t>本年收费金额（单位：万元）</w:t>
            </w:r>
          </w:p>
        </w:tc>
      </w:tr>
      <w:tr w14:paraId="4AB9E8FB">
        <w:tblPrEx>
          <w:tblCellMar>
            <w:top w:w="0" w:type="dxa"/>
            <w:left w:w="0" w:type="dxa"/>
            <w:bottom w:w="0" w:type="dxa"/>
            <w:right w:w="0" w:type="dxa"/>
          </w:tblCellMar>
        </w:tblPrEx>
        <w:trPr>
          <w:trHeight w:val="720"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27DBE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5065" w:type="dxa"/>
            <w:gridSpan w:val="3"/>
            <w:tcBorders>
              <w:top w:val="nil"/>
              <w:left w:val="nil"/>
              <w:bottom w:val="single" w:color="auto" w:sz="8" w:space="0"/>
              <w:right w:val="single" w:color="000000" w:sz="8" w:space="0"/>
            </w:tcBorders>
            <w:noWrap/>
            <w:tcMar>
              <w:left w:w="108" w:type="dxa"/>
              <w:right w:w="108" w:type="dxa"/>
            </w:tcMar>
            <w:vAlign w:val="center"/>
          </w:tcPr>
          <w:p w14:paraId="0F5A8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bl>
    <w:p w14:paraId="3EA067A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收到和处理政府信息公开申请情况</w:t>
      </w:r>
    </w:p>
    <w:tbl>
      <w:tblPr>
        <w:tblStyle w:val="2"/>
        <w:tblW w:w="91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4"/>
        <w:gridCol w:w="851"/>
        <w:gridCol w:w="2419"/>
        <w:gridCol w:w="874"/>
        <w:gridCol w:w="644"/>
        <w:gridCol w:w="628"/>
        <w:gridCol w:w="889"/>
        <w:gridCol w:w="889"/>
        <w:gridCol w:w="668"/>
        <w:gridCol w:w="653"/>
      </w:tblGrid>
      <w:tr w14:paraId="3C4882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263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24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5AD7D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14:paraId="6B364C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C7848E">
            <w:pPr>
              <w:rPr>
                <w:rFonts w:hint="eastAsia" w:ascii="宋体"/>
                <w:sz w:val="24"/>
                <w:szCs w:val="24"/>
              </w:rPr>
            </w:pPr>
          </w:p>
        </w:tc>
        <w:tc>
          <w:tcPr>
            <w:tcW w:w="874" w:type="dxa"/>
            <w:vMerge w:val="restart"/>
            <w:tcBorders>
              <w:top w:val="nil"/>
              <w:left w:val="nil"/>
              <w:bottom w:val="single" w:color="auto" w:sz="8" w:space="0"/>
              <w:right w:val="single" w:color="auto" w:sz="8" w:space="0"/>
            </w:tcBorders>
            <w:noWrap w:val="0"/>
            <w:tcMar>
              <w:left w:w="108" w:type="dxa"/>
              <w:right w:w="108" w:type="dxa"/>
            </w:tcMar>
            <w:vAlign w:val="center"/>
          </w:tcPr>
          <w:p w14:paraId="2AD32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371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4560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53"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6EC2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14:paraId="0516D7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FFAE3B">
            <w:pPr>
              <w:rPr>
                <w:rFonts w:hint="eastAsia" w:ascii="宋体"/>
                <w:sz w:val="24"/>
                <w:szCs w:val="24"/>
              </w:rPr>
            </w:pPr>
          </w:p>
        </w:tc>
        <w:tc>
          <w:tcPr>
            <w:tcW w:w="874" w:type="dxa"/>
            <w:vMerge w:val="continue"/>
            <w:tcBorders>
              <w:top w:val="nil"/>
              <w:left w:val="nil"/>
              <w:bottom w:val="single" w:color="auto" w:sz="8" w:space="0"/>
              <w:right w:val="single" w:color="auto" w:sz="8" w:space="0"/>
            </w:tcBorders>
            <w:noWrap w:val="0"/>
            <w:tcMar>
              <w:left w:w="108" w:type="dxa"/>
              <w:right w:w="108" w:type="dxa"/>
            </w:tcMar>
            <w:vAlign w:val="center"/>
          </w:tcPr>
          <w:p w14:paraId="458F7011">
            <w:pPr>
              <w:rPr>
                <w:rFonts w:hint="eastAsia" w:ascii="宋体"/>
                <w:sz w:val="24"/>
                <w:szCs w:val="24"/>
              </w:rPr>
            </w:pP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49337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8C37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8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26FD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88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E8DC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F797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53"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4F5D4E8">
            <w:pPr>
              <w:rPr>
                <w:rFonts w:hint="eastAsia" w:ascii="宋体"/>
                <w:sz w:val="24"/>
                <w:szCs w:val="24"/>
              </w:rPr>
            </w:pPr>
          </w:p>
        </w:tc>
      </w:tr>
      <w:tr w14:paraId="05A14D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516ED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745D2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3</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4B0C9D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1404D9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D4C3C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19764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529E3D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4F601B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3</w:t>
            </w:r>
          </w:p>
        </w:tc>
      </w:tr>
      <w:tr w14:paraId="743120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3D661A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10E58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0DACE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6646C0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48B0C4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01C0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29C09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C4D4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2C93B0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A230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14:paraId="79AE5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（一）予以公开</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65F44E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1</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0FA9F0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656D8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062AC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60F6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4F98E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CAB7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1</w:t>
            </w:r>
          </w:p>
        </w:tc>
      </w:tr>
      <w:tr w14:paraId="003CF0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4CB6E28">
            <w:pPr>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14:paraId="21A73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56031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6C08A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04D25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55CAD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9E0C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5D246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1252F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5B6DD9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0C40322">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14:paraId="4A17D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40BB2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DCCC2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46611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273C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9F1E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EC2DF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36D0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BF82A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75D1F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BD9F1B">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1460A1F0">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0B426B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F585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3B20C6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2C6E6F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25EE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59CDB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3A54E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6B5D20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49167B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27789EF">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6F7D8AA8">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7883A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3DC61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206B0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67907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80789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D7FAF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9D95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8267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1F355B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D30B549">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0821A8E5">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51DED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57614F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159AF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32554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4FAEA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D0AE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52236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602F51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2A82C8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3105AD">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2A559574">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15545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1ECF1E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6BD15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43FD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5B85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A8955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CD12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5258B7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6AB24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1977A08">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1C55EAD4">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482C2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5DDF1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6A121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5C2C8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5120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226ED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0076D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17B6A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33D9AA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910ABD">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1148543B">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06E9F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6414FC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6EACC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790DE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ED3F2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2302B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954C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7002AC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F389D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F8A4927">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24EE3908">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4B6AB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5D98F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5CCDB8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7D750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428F4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7471A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CF28B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36CB7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71ACD1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9E3203A">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14:paraId="63143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0A6A8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2E2C27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2</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8B32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0C11FF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887F8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2B8AE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DDEC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30CE59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2</w:t>
            </w:r>
          </w:p>
        </w:tc>
      </w:tr>
      <w:tr w14:paraId="03F2BD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A35219F">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32EA220E">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6CF1E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714F1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26635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95F9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F2BF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702AF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3A9EFB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1E12A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08B86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5A4311F">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79EE03E7">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50344F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22426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935F6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5EDEBA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E296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F30B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F797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B7AE4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317EC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DE0B50D">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14:paraId="14B62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p w14:paraId="75146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72BF4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49254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5DFA9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58012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41A651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2CE7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6A555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21BC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43B65B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E301F38">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3EEFA3D1">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73610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6E318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D698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0A987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8CC11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97AB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738B5E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6FCE4C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261816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97499BB">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6096271F">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29D82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67137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0DFF8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1485B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0B99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A353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9238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A286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64262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D2958E9">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2ED5EA76">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2BE73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BBE7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BD00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4688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B3272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0320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CF97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1C264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EF44F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1593B47">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6897555C">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0BD8D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05E21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5AC1D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190F4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9585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569D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91661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5B11A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3DEAC9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5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2AD136">
            <w:pPr>
              <w:rPr>
                <w:rFonts w:hint="eastAsia" w:ascii="宋体"/>
                <w:sz w:val="24"/>
                <w:szCs w:val="24"/>
              </w:rPr>
            </w:pPr>
          </w:p>
        </w:tc>
        <w:tc>
          <w:tcPr>
            <w:tcW w:w="851" w:type="dxa"/>
            <w:vMerge w:val="restart"/>
            <w:tcBorders>
              <w:top w:val="nil"/>
              <w:left w:val="nil"/>
              <w:right w:val="single" w:color="auto" w:sz="4" w:space="0"/>
            </w:tcBorders>
            <w:noWrap w:val="0"/>
            <w:tcMar>
              <w:left w:w="108" w:type="dxa"/>
              <w:right w:w="108" w:type="dxa"/>
            </w:tcMar>
            <w:vAlign w:val="center"/>
          </w:tcPr>
          <w:p w14:paraId="604B7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14:paraId="7C66D0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8775C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17BF08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696DF4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8252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226DE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8DB5E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6C0D76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1DF50A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5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A1B51A6">
            <w:pPr>
              <w:rPr>
                <w:rFonts w:hint="eastAsia" w:ascii="宋体"/>
                <w:sz w:val="24"/>
                <w:szCs w:val="24"/>
              </w:rPr>
            </w:pPr>
          </w:p>
        </w:tc>
        <w:tc>
          <w:tcPr>
            <w:tcW w:w="851" w:type="dxa"/>
            <w:vMerge w:val="continue"/>
            <w:tcBorders>
              <w:left w:val="nil"/>
              <w:right w:val="single" w:color="auto" w:sz="4" w:space="0"/>
            </w:tcBorders>
            <w:noWrap w:val="0"/>
            <w:tcMar>
              <w:left w:w="108" w:type="dxa"/>
              <w:right w:w="108" w:type="dxa"/>
            </w:tcMar>
            <w:vAlign w:val="center"/>
          </w:tcPr>
          <w:p w14:paraId="16FD1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14:paraId="3EE1F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158A8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1EA61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4933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DC29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D55F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6D2A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47F35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1319B9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2D4A133">
            <w:pPr>
              <w:rPr>
                <w:rFonts w:hint="eastAsia" w:ascii="宋体"/>
                <w:sz w:val="24"/>
                <w:szCs w:val="24"/>
              </w:rPr>
            </w:pPr>
          </w:p>
        </w:tc>
        <w:tc>
          <w:tcPr>
            <w:tcW w:w="851" w:type="dxa"/>
            <w:vMerge w:val="continue"/>
            <w:tcBorders>
              <w:left w:val="nil"/>
              <w:bottom w:val="single" w:color="auto" w:sz="8" w:space="0"/>
              <w:right w:val="single" w:color="auto" w:sz="4" w:space="0"/>
            </w:tcBorders>
            <w:noWrap w:val="0"/>
            <w:tcMar>
              <w:left w:w="108" w:type="dxa"/>
              <w:right w:w="108" w:type="dxa"/>
            </w:tcMar>
            <w:vAlign w:val="center"/>
          </w:tcPr>
          <w:p w14:paraId="00485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14:paraId="56F91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7E8672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1EB97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066B3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042F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B341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38301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38D3D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004992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1F73047">
            <w:pPr>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14:paraId="11ADA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0607E2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3</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804F5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25350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27C7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9661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2A20D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2868C7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3</w:t>
            </w:r>
            <w:bookmarkStart w:id="0" w:name="_GoBack"/>
            <w:bookmarkEnd w:id="0"/>
          </w:p>
        </w:tc>
      </w:tr>
      <w:tr w14:paraId="07C577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9"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137E1D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73DC63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5C77D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5A6D5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ADA1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FFBC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403B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7ABB9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bl>
    <w:p w14:paraId="2E997638">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2"/>
        <w:tblW w:w="91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3"/>
        <w:gridCol w:w="555"/>
        <w:gridCol w:w="585"/>
        <w:gridCol w:w="615"/>
        <w:gridCol w:w="737"/>
        <w:gridCol w:w="560"/>
        <w:gridCol w:w="615"/>
        <w:gridCol w:w="615"/>
        <w:gridCol w:w="615"/>
        <w:gridCol w:w="623"/>
        <w:gridCol w:w="615"/>
        <w:gridCol w:w="615"/>
        <w:gridCol w:w="615"/>
        <w:gridCol w:w="510"/>
        <w:gridCol w:w="731"/>
      </w:tblGrid>
      <w:tr w14:paraId="67AAE9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30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7A4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611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56D7E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14:paraId="5D4A84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55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B909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55" w:type="dxa"/>
            <w:vMerge w:val="restart"/>
            <w:tcBorders>
              <w:top w:val="nil"/>
              <w:left w:val="nil"/>
              <w:bottom w:val="single" w:color="auto" w:sz="8" w:space="0"/>
              <w:right w:val="single" w:color="auto" w:sz="8" w:space="0"/>
            </w:tcBorders>
            <w:noWrap w:val="0"/>
            <w:tcMar>
              <w:left w:w="108" w:type="dxa"/>
              <w:right w:w="108" w:type="dxa"/>
            </w:tcMar>
            <w:vAlign w:val="center"/>
          </w:tcPr>
          <w:p w14:paraId="17683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8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ECF5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0B6D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73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1C12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302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C3C3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86"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B73A4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14:paraId="1652B4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3" w:hRule="atLeast"/>
          <w:jc w:val="center"/>
        </w:trPr>
        <w:tc>
          <w:tcPr>
            <w:tcW w:w="55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73C3B2B">
            <w:pPr>
              <w:rPr>
                <w:rFonts w:hint="eastAsia" w:ascii="宋体"/>
                <w:sz w:val="24"/>
                <w:szCs w:val="24"/>
              </w:rPr>
            </w:pPr>
          </w:p>
        </w:tc>
        <w:tc>
          <w:tcPr>
            <w:tcW w:w="555" w:type="dxa"/>
            <w:vMerge w:val="continue"/>
            <w:tcBorders>
              <w:top w:val="nil"/>
              <w:left w:val="nil"/>
              <w:bottom w:val="single" w:color="auto" w:sz="8" w:space="0"/>
              <w:right w:val="single" w:color="auto" w:sz="8" w:space="0"/>
            </w:tcBorders>
            <w:noWrap w:val="0"/>
            <w:tcMar>
              <w:left w:w="108" w:type="dxa"/>
              <w:right w:w="108" w:type="dxa"/>
            </w:tcMar>
            <w:vAlign w:val="center"/>
          </w:tcPr>
          <w:p w14:paraId="25EE0A72">
            <w:pPr>
              <w:rPr>
                <w:rFonts w:hint="eastAsia" w:ascii="宋体"/>
                <w:sz w:val="24"/>
                <w:szCs w:val="24"/>
              </w:rPr>
            </w:pPr>
          </w:p>
        </w:tc>
        <w:tc>
          <w:tcPr>
            <w:tcW w:w="58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5A491C2">
            <w:pPr>
              <w:rPr>
                <w:rFonts w:hint="eastAsia" w:ascii="宋体"/>
                <w:sz w:val="24"/>
                <w:szCs w:val="24"/>
              </w:rPr>
            </w:pPr>
          </w:p>
        </w:tc>
        <w:tc>
          <w:tcPr>
            <w:tcW w:w="61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2A13AC9">
            <w:pPr>
              <w:rPr>
                <w:rFonts w:hint="eastAsia" w:ascii="宋体"/>
                <w:sz w:val="24"/>
                <w:szCs w:val="24"/>
              </w:rPr>
            </w:pPr>
          </w:p>
        </w:tc>
        <w:tc>
          <w:tcPr>
            <w:tcW w:w="73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FCE5607">
            <w:pPr>
              <w:rPr>
                <w:rFonts w:hint="eastAsia" w:ascii="宋体"/>
                <w:sz w:val="24"/>
                <w:szCs w:val="24"/>
              </w:rPr>
            </w:pPr>
          </w:p>
        </w:tc>
        <w:tc>
          <w:tcPr>
            <w:tcW w:w="560" w:type="dxa"/>
            <w:tcBorders>
              <w:top w:val="nil"/>
              <w:left w:val="nil"/>
              <w:bottom w:val="single" w:color="auto" w:sz="8" w:space="0"/>
              <w:right w:val="single" w:color="auto" w:sz="8" w:space="0"/>
            </w:tcBorders>
            <w:noWrap w:val="0"/>
            <w:tcMar>
              <w:left w:w="108" w:type="dxa"/>
              <w:right w:w="108" w:type="dxa"/>
            </w:tcMar>
            <w:vAlign w:val="center"/>
          </w:tcPr>
          <w:p w14:paraId="569BC7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77904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9F86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86CC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2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41A5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49978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7545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34F8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51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CED0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73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0D2BF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14:paraId="7D4751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5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823F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14:paraId="43EFA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85" w:type="dxa"/>
            <w:tcBorders>
              <w:top w:val="nil"/>
              <w:left w:val="nil"/>
              <w:bottom w:val="single" w:color="auto" w:sz="8" w:space="0"/>
              <w:right w:val="single" w:color="auto" w:sz="8" w:space="0"/>
            </w:tcBorders>
            <w:noWrap w:val="0"/>
            <w:tcMar>
              <w:left w:w="108" w:type="dxa"/>
              <w:right w:w="108" w:type="dxa"/>
            </w:tcMar>
            <w:vAlign w:val="center"/>
          </w:tcPr>
          <w:p w14:paraId="797CFF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7ADE8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737" w:type="dxa"/>
            <w:tcBorders>
              <w:top w:val="nil"/>
              <w:left w:val="nil"/>
              <w:bottom w:val="single" w:color="auto" w:sz="8" w:space="0"/>
              <w:right w:val="single" w:color="auto" w:sz="8" w:space="0"/>
            </w:tcBorders>
            <w:noWrap w:val="0"/>
            <w:tcMar>
              <w:left w:w="108" w:type="dxa"/>
              <w:right w:w="108" w:type="dxa"/>
            </w:tcMar>
            <w:vAlign w:val="center"/>
          </w:tcPr>
          <w:p w14:paraId="5DBD1C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60" w:type="dxa"/>
            <w:tcBorders>
              <w:top w:val="nil"/>
              <w:left w:val="nil"/>
              <w:bottom w:val="single" w:color="auto" w:sz="8" w:space="0"/>
              <w:right w:val="single" w:color="auto" w:sz="8" w:space="0"/>
            </w:tcBorders>
            <w:noWrap w:val="0"/>
            <w:tcMar>
              <w:left w:w="108" w:type="dxa"/>
              <w:right w:w="108" w:type="dxa"/>
            </w:tcMar>
            <w:vAlign w:val="center"/>
          </w:tcPr>
          <w:p w14:paraId="4086A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30E0E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5158B4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74F9F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23" w:type="dxa"/>
            <w:tcBorders>
              <w:top w:val="nil"/>
              <w:left w:val="nil"/>
              <w:bottom w:val="single" w:color="auto" w:sz="8" w:space="0"/>
              <w:right w:val="single" w:color="auto" w:sz="8" w:space="0"/>
            </w:tcBorders>
            <w:noWrap w:val="0"/>
            <w:tcMar>
              <w:left w:w="108" w:type="dxa"/>
              <w:right w:w="108" w:type="dxa"/>
            </w:tcMar>
            <w:vAlign w:val="center"/>
          </w:tcPr>
          <w:p w14:paraId="20326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3C6C73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3A08C9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13BA7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14:paraId="6A8743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14:paraId="495179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eastAsia="宋体"/>
                <w:sz w:val="24"/>
                <w:szCs w:val="24"/>
                <w:lang w:val="en-US" w:eastAsia="zh-CN"/>
              </w:rPr>
            </w:pPr>
            <w:r>
              <w:rPr>
                <w:rFonts w:hint="eastAsia" w:ascii="宋体"/>
                <w:sz w:val="24"/>
                <w:szCs w:val="24"/>
                <w:lang w:val="en-US" w:eastAsia="zh-CN"/>
              </w:rPr>
              <w:t>0</w:t>
            </w:r>
          </w:p>
        </w:tc>
      </w:tr>
    </w:tbl>
    <w:p w14:paraId="15FF16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五、存在的主要问题及改进情况</w:t>
      </w:r>
    </w:p>
    <w:p w14:paraId="43CF59E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年，我局在政务信息公开方面虽然取得了一些成绩，但依然存在主动公开范围不够宽、主动公开意识有待加强等问题。下一步我局将按照市委、市政府有关规定，进一步加大主动公开力度，扩大公开范围，增强主动公开意识，为公众提供更加便捷的服务。</w:t>
      </w:r>
    </w:p>
    <w:p w14:paraId="75BECF9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14:paraId="2451F1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认真贯彻执行国务院办公厅《政务信息公开信息处理费管理办法》和《关于政府信息公开处理费管理有关事项的通知》。2024年我局未收取信息处理费。</w:t>
      </w:r>
    </w:p>
    <w:p w14:paraId="14EBA925"/>
    <w:sectPr>
      <w:pgSz w:w="11906" w:h="16838"/>
      <w:pgMar w:top="2154" w:right="1531" w:bottom="1984" w:left="1531"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经典标宋简">
    <w:altName w:val="宋体"/>
    <w:panose1 w:val="02010609000101010101"/>
    <w:charset w:val="86"/>
    <w:family w:val="auto"/>
    <w:pitch w:val="default"/>
    <w:sig w:usb0="00000000" w:usb1="00000000" w:usb2="0000001E" w:usb3="00000000" w:csb0="2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D6A7E"/>
    <w:multiLevelType w:val="singleLevel"/>
    <w:tmpl w:val="DFFD6A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F0C75"/>
    <w:rsid w:val="2B6C075F"/>
    <w:rsid w:val="4AEF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1648</Words>
  <Characters>1688</Characters>
  <Lines>0</Lines>
  <Paragraphs>0</Paragraphs>
  <TotalTime>4</TotalTime>
  <ScaleCrop>false</ScaleCrop>
  <LinksUpToDate>false</LinksUpToDate>
  <CharactersWithSpaces>1689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2025-01-07T09:41:00Z</dcterms:created>
  <dc:creator>WPS_1666063758</dc:creator>
  <cp:lastModifiedBy>WPS_1666063758</cp:lastModifiedBy>
  <dcterms:modified xsi:type="dcterms:W3CDTF">2025-02-21T02:49:26Z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1E9B47047EE942988A31978CED056DF3_11</vt:lpwstr>
  </property>
  <property fmtid="{D5CDD505-2E9C-101B-9397-08002B2CF9AE}" pid="4" name="KSOTemplateDocerSaveRecord">
    <vt:lpwstr>eyJoZGlkIjoiNjVjNmE2OTNlYzAzMWVjZDNhMjc5MjUyMmM1ZmM0NjYiLCJ1c2VySWQiOiIxNDIzMTcwMjA5In0=</vt:lpwstr>
  </property>
</Properties>
</file>