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57D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shd w:val="clear" w:color="auto" w:fill="auto"/>
          <w:lang w:val="en-US" w:eastAsia="zh-CN"/>
        </w:rPr>
      </w:pPr>
      <w:r>
        <w:rPr>
          <w:rFonts w:hint="eastAsia" w:ascii="黑体" w:hAnsi="黑体" w:eastAsia="黑体" w:cs="黑体"/>
          <w:b/>
          <w:bCs/>
          <w:sz w:val="44"/>
          <w:szCs w:val="44"/>
          <w:shd w:val="clear" w:color="auto" w:fill="auto"/>
          <w:lang w:val="en-US" w:eastAsia="zh-CN"/>
        </w:rPr>
        <w:t>南宫市农业农村局</w:t>
      </w:r>
    </w:p>
    <w:p w14:paraId="56788D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shd w:val="clear" w:color="auto" w:fill="auto"/>
          <w:lang w:val="en-US" w:eastAsia="zh-CN"/>
        </w:rPr>
      </w:pPr>
      <w:r>
        <w:rPr>
          <w:rFonts w:hint="eastAsia" w:ascii="黑体" w:hAnsi="黑体" w:eastAsia="黑体" w:cs="黑体"/>
          <w:b/>
          <w:bCs/>
          <w:sz w:val="44"/>
          <w:szCs w:val="44"/>
          <w:shd w:val="clear" w:color="auto" w:fill="auto"/>
          <w:lang w:val="en-US" w:eastAsia="zh-CN"/>
        </w:rPr>
        <w:t>关于2025年度涉企行政检查的工作计划</w:t>
      </w:r>
    </w:p>
    <w:p w14:paraId="5333CE7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shd w:val="clear" w:color="auto" w:fill="auto"/>
          <w:lang w:val="en-US" w:eastAsia="zh-CN"/>
        </w:rPr>
      </w:pPr>
    </w:p>
    <w:p w14:paraId="76E5DB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iCs w:val="0"/>
          <w:caps w:val="0"/>
          <w:spacing w:val="0"/>
          <w:sz w:val="32"/>
          <w:szCs w:val="32"/>
          <w:shd w:val="clear" w:color="auto" w:fill="auto"/>
        </w:rPr>
      </w:pPr>
      <w:r>
        <w:rPr>
          <w:rFonts w:hint="eastAsia" w:ascii="仿宋" w:hAnsi="仿宋" w:eastAsia="仿宋" w:cs="仿宋"/>
          <w:i w:val="0"/>
          <w:iCs w:val="0"/>
          <w:caps w:val="0"/>
          <w:spacing w:val="0"/>
          <w:sz w:val="32"/>
          <w:szCs w:val="32"/>
          <w:shd w:val="clear" w:color="auto" w:fill="auto"/>
        </w:rPr>
        <w:t>为进一步规范涉企行政检查行为，优化农业领域营商环境，根据国务院办公厅关于严格规范涉企行政检查的相关意见，结合我市农业农村工作实际，制定本工作计划。</w:t>
      </w:r>
    </w:p>
    <w:p w14:paraId="0A2FEFB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一、检查主体</w:t>
      </w:r>
    </w:p>
    <w:p w14:paraId="02D700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南宫市农业农村局。</w:t>
      </w:r>
    </w:p>
    <w:p w14:paraId="73E78B2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二、事项及依据</w:t>
      </w:r>
    </w:p>
    <w:p w14:paraId="5EA7DC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南宫市农业农村局涉企行政检查事项清单中公示项目。</w:t>
      </w:r>
    </w:p>
    <w:p w14:paraId="2158A49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三、检查对象</w:t>
      </w:r>
    </w:p>
    <w:p w14:paraId="1998FE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行政检查事项清单内涉及的企业。</w:t>
      </w:r>
    </w:p>
    <w:p w14:paraId="03AC623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四、年度检查计划及上限</w:t>
      </w:r>
    </w:p>
    <w:p w14:paraId="13D0F5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年度行政检查频次总上限12次，计划每月不超过1次，年度内对同一统计企业实施行政检查不超过1次。</w:t>
      </w:r>
    </w:p>
    <w:p w14:paraId="2B6EEDCF">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五、检查标准及方式</w:t>
      </w:r>
    </w:p>
    <w:p w14:paraId="4EDA9E22">
      <w:pPr>
        <w:keepNext w:val="0"/>
        <w:keepLines w:val="0"/>
        <w:widowControl/>
        <w:numPr>
          <w:ilvl w:val="0"/>
          <w:numId w:val="1"/>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1.依</w:t>
      </w:r>
      <w:r>
        <w:rPr>
          <w:rFonts w:hint="eastAsia" w:ascii="仿宋" w:hAnsi="仿宋" w:eastAsia="仿宋" w:cs="仿宋"/>
          <w:b/>
          <w:bCs/>
          <w:i w:val="0"/>
          <w:iCs w:val="0"/>
          <w:caps w:val="0"/>
          <w:spacing w:val="0"/>
          <w:sz w:val="32"/>
          <w:szCs w:val="32"/>
          <w:bdr w:val="none" w:color="auto" w:sz="0" w:space="0"/>
          <w:shd w:val="clear" w:color="auto" w:fill="auto"/>
        </w:rPr>
        <w:t>法依规原则</w:t>
      </w:r>
      <w:r>
        <w:rPr>
          <w:rFonts w:hint="eastAsia" w:ascii="仿宋" w:hAnsi="仿宋" w:eastAsia="仿宋" w:cs="仿宋"/>
          <w:i w:val="0"/>
          <w:iCs w:val="0"/>
          <w:caps w:val="0"/>
          <w:spacing w:val="0"/>
          <w:sz w:val="32"/>
          <w:szCs w:val="32"/>
          <w:bdr w:val="none" w:color="auto" w:sz="0" w:space="0"/>
          <w:shd w:val="clear" w:color="auto" w:fill="auto"/>
        </w:rPr>
        <w:t>：所有涉企行政检查活动必须严格依据法律法规和规章的规定进行，明确检查依据、检查事项、检查方式和检查标准，杜绝随意检查、多头检查和重复检查。</w:t>
      </w:r>
      <w:r>
        <w:rPr>
          <w:rFonts w:hint="eastAsia" w:ascii="仿宋" w:hAnsi="仿宋" w:eastAsia="仿宋" w:cs="仿宋"/>
          <w:i w:val="0"/>
          <w:iCs w:val="0"/>
          <w:caps w:val="0"/>
          <w:spacing w:val="0"/>
          <w:sz w:val="32"/>
          <w:szCs w:val="32"/>
          <w:bdr w:val="none" w:color="auto" w:sz="0" w:space="0"/>
          <w:shd w:val="clear" w:color="auto" w:fill="auto"/>
        </w:rPr>
        <w:t>​</w:t>
      </w:r>
    </w:p>
    <w:p w14:paraId="61E49907">
      <w:pPr>
        <w:keepNext w:val="0"/>
        <w:keepLines w:val="0"/>
        <w:widowControl/>
        <w:numPr>
          <w:ilvl w:val="0"/>
          <w:numId w:val="2"/>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2.</w:t>
      </w:r>
      <w:r>
        <w:rPr>
          <w:rFonts w:hint="eastAsia" w:ascii="仿宋" w:hAnsi="仿宋" w:eastAsia="仿宋" w:cs="仿宋"/>
          <w:b/>
          <w:bCs/>
          <w:i w:val="0"/>
          <w:iCs w:val="0"/>
          <w:caps w:val="0"/>
          <w:spacing w:val="0"/>
          <w:sz w:val="32"/>
          <w:szCs w:val="32"/>
          <w:bdr w:val="none" w:color="auto" w:sz="0" w:space="0"/>
          <w:shd w:val="clear" w:color="auto" w:fill="auto"/>
        </w:rPr>
        <w:t>公平公正原则</w:t>
      </w:r>
      <w:r>
        <w:rPr>
          <w:rFonts w:hint="eastAsia" w:ascii="仿宋" w:hAnsi="仿宋" w:eastAsia="仿宋" w:cs="仿宋"/>
          <w:i w:val="0"/>
          <w:iCs w:val="0"/>
          <w:caps w:val="0"/>
          <w:spacing w:val="0"/>
          <w:sz w:val="32"/>
          <w:szCs w:val="32"/>
          <w:bdr w:val="none" w:color="auto" w:sz="0" w:space="0"/>
          <w:shd w:val="clear" w:color="auto" w:fill="auto"/>
        </w:rPr>
        <w:t>：对同类企业实施行政检查时，坚持统一标准、统一尺度，确保检查过程和结果公平公正，不偏袒、不歧视任何企业。</w:t>
      </w:r>
      <w:r>
        <w:rPr>
          <w:rFonts w:hint="eastAsia" w:ascii="仿宋" w:hAnsi="仿宋" w:eastAsia="仿宋" w:cs="仿宋"/>
          <w:i w:val="0"/>
          <w:iCs w:val="0"/>
          <w:caps w:val="0"/>
          <w:spacing w:val="0"/>
          <w:sz w:val="32"/>
          <w:szCs w:val="32"/>
          <w:bdr w:val="none" w:color="auto" w:sz="0" w:space="0"/>
          <w:shd w:val="clear" w:color="auto" w:fill="auto"/>
        </w:rPr>
        <w:t>​</w:t>
      </w:r>
    </w:p>
    <w:p w14:paraId="3D846789">
      <w:pPr>
        <w:keepNext w:val="0"/>
        <w:keepLines w:val="0"/>
        <w:widowControl/>
        <w:numPr>
          <w:ilvl w:val="0"/>
          <w:numId w:val="3"/>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3.</w:t>
      </w:r>
      <w:r>
        <w:rPr>
          <w:rFonts w:hint="eastAsia" w:ascii="仿宋" w:hAnsi="仿宋" w:eastAsia="仿宋" w:cs="仿宋"/>
          <w:b/>
          <w:bCs/>
          <w:i w:val="0"/>
          <w:iCs w:val="0"/>
          <w:caps w:val="0"/>
          <w:spacing w:val="0"/>
          <w:sz w:val="32"/>
          <w:szCs w:val="32"/>
          <w:bdr w:val="none" w:color="auto" w:sz="0" w:space="0"/>
          <w:shd w:val="clear" w:color="auto" w:fill="auto"/>
        </w:rPr>
        <w:t>合理适度原则</w:t>
      </w:r>
      <w:r>
        <w:rPr>
          <w:rFonts w:hint="eastAsia" w:ascii="仿宋" w:hAnsi="仿宋" w:eastAsia="仿宋" w:cs="仿宋"/>
          <w:i w:val="0"/>
          <w:iCs w:val="0"/>
          <w:caps w:val="0"/>
          <w:spacing w:val="0"/>
          <w:sz w:val="32"/>
          <w:szCs w:val="32"/>
          <w:bdr w:val="none" w:color="auto" w:sz="0" w:space="0"/>
          <w:shd w:val="clear" w:color="auto" w:fill="auto"/>
        </w:rPr>
        <w:t>：充分考虑企业的生产经营实际，科学确定检查频次，避免过度干扰企业正常生产经营活动。对风险较低、信用良好的企业适当减少检查频次，对高风险企业或存在突出问题的企业加大检查力度。</w:t>
      </w:r>
      <w:r>
        <w:rPr>
          <w:rFonts w:hint="eastAsia" w:ascii="仿宋" w:hAnsi="仿宋" w:eastAsia="仿宋" w:cs="仿宋"/>
          <w:i w:val="0"/>
          <w:iCs w:val="0"/>
          <w:caps w:val="0"/>
          <w:spacing w:val="0"/>
          <w:sz w:val="32"/>
          <w:szCs w:val="32"/>
          <w:bdr w:val="none" w:color="auto" w:sz="0" w:space="0"/>
          <w:shd w:val="clear" w:color="auto" w:fill="auto"/>
        </w:rPr>
        <w:t>​</w:t>
      </w:r>
    </w:p>
    <w:p w14:paraId="095DBE2B">
      <w:pPr>
        <w:keepNext w:val="0"/>
        <w:keepLines w:val="0"/>
        <w:widowControl/>
        <w:numPr>
          <w:ilvl w:val="0"/>
          <w:numId w:val="4"/>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4.</w:t>
      </w:r>
      <w:r>
        <w:rPr>
          <w:rFonts w:hint="eastAsia" w:ascii="仿宋" w:hAnsi="仿宋" w:eastAsia="仿宋" w:cs="仿宋"/>
          <w:b/>
          <w:bCs/>
          <w:i w:val="0"/>
          <w:iCs w:val="0"/>
          <w:caps w:val="0"/>
          <w:spacing w:val="0"/>
          <w:sz w:val="32"/>
          <w:szCs w:val="32"/>
          <w:bdr w:val="none" w:color="auto" w:sz="0" w:space="0"/>
          <w:shd w:val="clear" w:color="auto" w:fill="auto"/>
        </w:rPr>
        <w:t>优化服务原则</w:t>
      </w:r>
      <w:r>
        <w:rPr>
          <w:rFonts w:hint="eastAsia" w:ascii="仿宋" w:hAnsi="仿宋" w:eastAsia="仿宋" w:cs="仿宋"/>
          <w:i w:val="0"/>
          <w:iCs w:val="0"/>
          <w:caps w:val="0"/>
          <w:spacing w:val="0"/>
          <w:sz w:val="32"/>
          <w:szCs w:val="32"/>
          <w:bdr w:val="none" w:color="auto" w:sz="0" w:space="0"/>
          <w:shd w:val="clear" w:color="auto" w:fill="auto"/>
        </w:rPr>
        <w:t>：将行政检查与服务企业相结合，在检查过程中注重向企业宣传法律法规和政策规定，帮助企业查找问题、整改提升，促进企业规范管理和健康发展。</w:t>
      </w:r>
    </w:p>
    <w:p w14:paraId="239B7D87">
      <w:pPr>
        <w:keepNext w:val="0"/>
        <w:keepLines w:val="0"/>
        <w:widowControl/>
        <w:suppressLineNumbers w:val="0"/>
        <w:shd w:val="clear" w:fill="FFFFFF"/>
        <w:spacing w:before="540" w:beforeAutospacing="0" w:after="270" w:afterAutospacing="0" w:line="450" w:lineRule="atLeast"/>
        <w:ind w:left="0" w:firstLine="0"/>
        <w:jc w:val="left"/>
        <w:rPr>
          <w:rFonts w:hint="eastAsia" w:ascii="黑体" w:hAnsi="黑体" w:eastAsia="黑体" w:cs="黑体"/>
          <w:b/>
          <w:bCs/>
          <w:i w:val="0"/>
          <w:iCs w:val="0"/>
          <w:caps w:val="0"/>
          <w:spacing w:val="0"/>
          <w:sz w:val="32"/>
          <w:szCs w:val="32"/>
          <w:shd w:val="clear" w:color="auto" w:fill="auto"/>
        </w:rPr>
      </w:pPr>
      <w:r>
        <w:rPr>
          <w:rFonts w:hint="eastAsia" w:ascii="黑体" w:hAnsi="黑体" w:eastAsia="黑体" w:cs="黑体"/>
          <w:b/>
          <w:bCs/>
          <w:i w:val="0"/>
          <w:iCs w:val="0"/>
          <w:caps w:val="0"/>
          <w:spacing w:val="0"/>
          <w:kern w:val="0"/>
          <w:sz w:val="32"/>
          <w:szCs w:val="32"/>
          <w:shd w:val="clear" w:color="auto" w:fill="auto"/>
          <w:lang w:val="en-US" w:eastAsia="zh-CN" w:bidi="ar"/>
        </w:rPr>
        <w:t>六、检查内容​</w:t>
      </w:r>
    </w:p>
    <w:p w14:paraId="04437B42">
      <w:pPr>
        <w:keepNext w:val="0"/>
        <w:keepLines w:val="0"/>
        <w:widowControl/>
        <w:numPr>
          <w:ilvl w:val="0"/>
          <w:numId w:val="5"/>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1.</w:t>
      </w:r>
      <w:r>
        <w:rPr>
          <w:rFonts w:hint="eastAsia" w:ascii="仿宋" w:hAnsi="仿宋" w:eastAsia="仿宋" w:cs="仿宋"/>
          <w:b/>
          <w:bCs/>
          <w:i w:val="0"/>
          <w:iCs w:val="0"/>
          <w:caps w:val="0"/>
          <w:spacing w:val="0"/>
          <w:sz w:val="32"/>
          <w:szCs w:val="32"/>
          <w:bdr w:val="none" w:color="auto" w:sz="0" w:space="0"/>
          <w:shd w:val="clear" w:color="auto" w:fill="auto"/>
        </w:rPr>
        <w:t>农产品质量安全检查</w:t>
      </w:r>
      <w:r>
        <w:rPr>
          <w:rFonts w:hint="eastAsia" w:ascii="仿宋" w:hAnsi="仿宋" w:eastAsia="仿宋" w:cs="仿宋"/>
          <w:i w:val="0"/>
          <w:iCs w:val="0"/>
          <w:caps w:val="0"/>
          <w:spacing w:val="0"/>
          <w:sz w:val="32"/>
          <w:szCs w:val="32"/>
          <w:bdr w:val="none" w:color="auto" w:sz="0" w:space="0"/>
          <w:shd w:val="clear" w:color="auto" w:fill="auto"/>
        </w:rPr>
        <w:t>：对农产品生产企业、农民专业合作社等生产经营主体的农产品质量安全管理制度落实情况、农业投入品使用情况、农产品产地环境、农产品质量检测等进行检查，确保农产品质量安全。</w:t>
      </w:r>
      <w:r>
        <w:rPr>
          <w:rFonts w:hint="eastAsia" w:ascii="仿宋" w:hAnsi="仿宋" w:eastAsia="仿宋" w:cs="仿宋"/>
          <w:i w:val="0"/>
          <w:iCs w:val="0"/>
          <w:caps w:val="0"/>
          <w:spacing w:val="0"/>
          <w:sz w:val="32"/>
          <w:szCs w:val="32"/>
          <w:bdr w:val="none" w:color="auto" w:sz="0" w:space="0"/>
          <w:shd w:val="clear" w:color="auto" w:fill="auto"/>
        </w:rPr>
        <w:t>​</w:t>
      </w:r>
    </w:p>
    <w:p w14:paraId="7F003E97">
      <w:pPr>
        <w:keepNext w:val="0"/>
        <w:keepLines w:val="0"/>
        <w:widowControl/>
        <w:numPr>
          <w:ilvl w:val="0"/>
          <w:numId w:val="6"/>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2.</w:t>
      </w:r>
      <w:r>
        <w:rPr>
          <w:rFonts w:hint="eastAsia" w:ascii="仿宋" w:hAnsi="仿宋" w:eastAsia="仿宋" w:cs="仿宋"/>
          <w:b/>
          <w:bCs/>
          <w:i w:val="0"/>
          <w:iCs w:val="0"/>
          <w:caps w:val="0"/>
          <w:spacing w:val="0"/>
          <w:sz w:val="32"/>
          <w:szCs w:val="32"/>
          <w:bdr w:val="none" w:color="auto" w:sz="0" w:space="0"/>
          <w:shd w:val="clear" w:color="auto" w:fill="auto"/>
        </w:rPr>
        <w:t>农资市场监管检查</w:t>
      </w:r>
      <w:r>
        <w:rPr>
          <w:rFonts w:hint="eastAsia" w:ascii="仿宋" w:hAnsi="仿宋" w:eastAsia="仿宋" w:cs="仿宋"/>
          <w:i w:val="0"/>
          <w:iCs w:val="0"/>
          <w:caps w:val="0"/>
          <w:spacing w:val="0"/>
          <w:sz w:val="32"/>
          <w:szCs w:val="32"/>
          <w:bdr w:val="none" w:color="auto" w:sz="0" w:space="0"/>
          <w:shd w:val="clear" w:color="auto" w:fill="auto"/>
        </w:rPr>
        <w:t>：检查农资生产经营企业的生产经营资质、产品质量、进货查验记录、销售台账等，打击制售假冒伪劣农资产品的违法行为，维护农资市场秩序。</w:t>
      </w:r>
      <w:r>
        <w:rPr>
          <w:rFonts w:hint="eastAsia" w:ascii="仿宋" w:hAnsi="仿宋" w:eastAsia="仿宋" w:cs="仿宋"/>
          <w:i w:val="0"/>
          <w:iCs w:val="0"/>
          <w:caps w:val="0"/>
          <w:spacing w:val="0"/>
          <w:sz w:val="32"/>
          <w:szCs w:val="32"/>
          <w:bdr w:val="none" w:color="auto" w:sz="0" w:space="0"/>
          <w:shd w:val="clear" w:color="auto" w:fill="auto"/>
        </w:rPr>
        <w:t>​</w:t>
      </w:r>
    </w:p>
    <w:p w14:paraId="081A7166">
      <w:pPr>
        <w:keepNext w:val="0"/>
        <w:keepLines w:val="0"/>
        <w:widowControl/>
        <w:numPr>
          <w:ilvl w:val="0"/>
          <w:numId w:val="7"/>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3.</w:t>
      </w:r>
      <w:r>
        <w:rPr>
          <w:rFonts w:hint="eastAsia" w:ascii="仿宋" w:hAnsi="仿宋" w:eastAsia="仿宋" w:cs="仿宋"/>
          <w:b/>
          <w:bCs/>
          <w:i w:val="0"/>
          <w:iCs w:val="0"/>
          <w:caps w:val="0"/>
          <w:spacing w:val="0"/>
          <w:sz w:val="32"/>
          <w:szCs w:val="32"/>
          <w:bdr w:val="none" w:color="auto" w:sz="0" w:space="0"/>
          <w:shd w:val="clear" w:color="auto" w:fill="auto"/>
        </w:rPr>
        <w:t>畜牧兽医行业检查</w:t>
      </w:r>
      <w:r>
        <w:rPr>
          <w:rFonts w:hint="eastAsia" w:ascii="仿宋" w:hAnsi="仿宋" w:eastAsia="仿宋" w:cs="仿宋"/>
          <w:i w:val="0"/>
          <w:iCs w:val="0"/>
          <w:caps w:val="0"/>
          <w:spacing w:val="0"/>
          <w:sz w:val="32"/>
          <w:szCs w:val="32"/>
          <w:bdr w:val="none" w:color="auto" w:sz="0" w:space="0"/>
          <w:shd w:val="clear" w:color="auto" w:fill="auto"/>
        </w:rPr>
        <w:t>：对畜牧养殖企业的动物防疫条件、养殖档案建立、兽药使用、病死畜禽无害化处理等情况进行检查，加强动物疫病防控，保障畜牧业健康发展。</w:t>
      </w:r>
      <w:r>
        <w:rPr>
          <w:rFonts w:hint="eastAsia" w:ascii="仿宋" w:hAnsi="仿宋" w:eastAsia="仿宋" w:cs="仿宋"/>
          <w:i w:val="0"/>
          <w:iCs w:val="0"/>
          <w:caps w:val="0"/>
          <w:spacing w:val="0"/>
          <w:sz w:val="32"/>
          <w:szCs w:val="32"/>
          <w:bdr w:val="none" w:color="auto" w:sz="0" w:space="0"/>
          <w:shd w:val="clear" w:color="auto" w:fill="auto"/>
        </w:rPr>
        <w:t>​</w:t>
      </w:r>
    </w:p>
    <w:p w14:paraId="7712B55D">
      <w:pPr>
        <w:keepNext w:val="0"/>
        <w:keepLines w:val="0"/>
        <w:widowControl/>
        <w:numPr>
          <w:ilvl w:val="0"/>
          <w:numId w:val="8"/>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4.</w:t>
      </w:r>
      <w:r>
        <w:rPr>
          <w:rFonts w:hint="eastAsia" w:ascii="仿宋" w:hAnsi="仿宋" w:eastAsia="仿宋" w:cs="仿宋"/>
          <w:b/>
          <w:bCs/>
          <w:i w:val="0"/>
          <w:iCs w:val="0"/>
          <w:caps w:val="0"/>
          <w:spacing w:val="0"/>
          <w:sz w:val="32"/>
          <w:szCs w:val="32"/>
          <w:bdr w:val="none" w:color="auto" w:sz="0" w:space="0"/>
          <w:shd w:val="clear" w:color="auto" w:fill="auto"/>
        </w:rPr>
        <w:t>渔业资源与渔政管理检查</w:t>
      </w:r>
      <w:r>
        <w:rPr>
          <w:rFonts w:hint="eastAsia" w:ascii="仿宋" w:hAnsi="仿宋" w:eastAsia="仿宋" w:cs="仿宋"/>
          <w:i w:val="0"/>
          <w:iCs w:val="0"/>
          <w:caps w:val="0"/>
          <w:spacing w:val="0"/>
          <w:sz w:val="32"/>
          <w:szCs w:val="32"/>
          <w:bdr w:val="none" w:color="auto" w:sz="0" w:space="0"/>
          <w:shd w:val="clear" w:color="auto" w:fill="auto"/>
        </w:rPr>
        <w:t>：检查渔业企业的捕捞许可、渔船安全、渔业资源保护等情况，打击非法捕捞行为，保护渔业资源和生态环境。</w:t>
      </w:r>
      <w:r>
        <w:rPr>
          <w:rFonts w:hint="eastAsia" w:ascii="仿宋" w:hAnsi="仿宋" w:eastAsia="仿宋" w:cs="仿宋"/>
          <w:i w:val="0"/>
          <w:iCs w:val="0"/>
          <w:caps w:val="0"/>
          <w:spacing w:val="0"/>
          <w:sz w:val="32"/>
          <w:szCs w:val="32"/>
          <w:bdr w:val="none" w:color="auto" w:sz="0" w:space="0"/>
          <w:shd w:val="clear" w:color="auto" w:fill="auto"/>
        </w:rPr>
        <w:t>​</w:t>
      </w:r>
    </w:p>
    <w:p w14:paraId="7CEF901E">
      <w:pPr>
        <w:keepNext w:val="0"/>
        <w:keepLines w:val="0"/>
        <w:widowControl/>
        <w:numPr>
          <w:ilvl w:val="0"/>
          <w:numId w:val="9"/>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5.</w:t>
      </w:r>
      <w:r>
        <w:rPr>
          <w:rFonts w:hint="eastAsia" w:ascii="仿宋" w:hAnsi="仿宋" w:eastAsia="仿宋" w:cs="仿宋"/>
          <w:b/>
          <w:bCs/>
          <w:i w:val="0"/>
          <w:iCs w:val="0"/>
          <w:caps w:val="0"/>
          <w:spacing w:val="0"/>
          <w:sz w:val="32"/>
          <w:szCs w:val="32"/>
          <w:bdr w:val="none" w:color="auto" w:sz="0" w:space="0"/>
          <w:shd w:val="clear" w:color="auto" w:fill="auto"/>
        </w:rPr>
        <w:t>农业转基因生物安全检查</w:t>
      </w:r>
      <w:r>
        <w:rPr>
          <w:rFonts w:hint="eastAsia" w:ascii="仿宋" w:hAnsi="仿宋" w:eastAsia="仿宋" w:cs="仿宋"/>
          <w:i w:val="0"/>
          <w:iCs w:val="0"/>
          <w:caps w:val="0"/>
          <w:spacing w:val="0"/>
          <w:sz w:val="32"/>
          <w:szCs w:val="32"/>
          <w:bdr w:val="none" w:color="auto" w:sz="0" w:space="0"/>
          <w:shd w:val="clear" w:color="auto" w:fill="auto"/>
        </w:rPr>
        <w:t>：对涉及农业转基因生物生产、加工、经营等活动的企业进行检查，确保农业转基因生物安全管理法规的贯彻执行。</w:t>
      </w:r>
    </w:p>
    <w:p w14:paraId="18CEC169">
      <w:pPr>
        <w:keepNext w:val="0"/>
        <w:keepLines w:val="0"/>
        <w:widowControl/>
        <w:suppressLineNumbers w:val="0"/>
        <w:shd w:val="clear" w:fill="FFFFFF"/>
        <w:spacing w:before="540" w:beforeAutospacing="0" w:after="270" w:afterAutospacing="0" w:line="450" w:lineRule="atLeast"/>
        <w:ind w:left="0" w:firstLine="0"/>
        <w:jc w:val="left"/>
        <w:rPr>
          <w:rFonts w:hint="eastAsia" w:ascii="黑体" w:hAnsi="黑体" w:eastAsia="黑体" w:cs="黑体"/>
          <w:b/>
          <w:bCs/>
          <w:i w:val="0"/>
          <w:iCs w:val="0"/>
          <w:caps w:val="0"/>
          <w:spacing w:val="0"/>
          <w:sz w:val="32"/>
          <w:szCs w:val="32"/>
          <w:shd w:val="clear" w:color="auto" w:fill="auto"/>
        </w:rPr>
      </w:pPr>
      <w:r>
        <w:rPr>
          <w:rFonts w:hint="eastAsia" w:ascii="黑体" w:hAnsi="黑体" w:eastAsia="黑体" w:cs="黑体"/>
          <w:b/>
          <w:bCs/>
          <w:i w:val="0"/>
          <w:iCs w:val="0"/>
          <w:caps w:val="0"/>
          <w:spacing w:val="0"/>
          <w:kern w:val="0"/>
          <w:sz w:val="32"/>
          <w:szCs w:val="32"/>
          <w:shd w:val="clear" w:color="auto" w:fill="auto"/>
          <w:lang w:val="en-US" w:eastAsia="zh-CN" w:bidi="ar"/>
        </w:rPr>
        <w:t>五、检查计划制定与实施​</w:t>
      </w:r>
    </w:p>
    <w:p w14:paraId="450F72E4">
      <w:pPr>
        <w:keepNext w:val="0"/>
        <w:keepLines w:val="0"/>
        <w:widowControl/>
        <w:numPr>
          <w:ilvl w:val="0"/>
          <w:numId w:val="10"/>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1.</w:t>
      </w:r>
      <w:r>
        <w:rPr>
          <w:rFonts w:hint="eastAsia" w:ascii="仿宋" w:hAnsi="仿宋" w:eastAsia="仿宋" w:cs="仿宋"/>
          <w:b/>
          <w:bCs/>
          <w:i w:val="0"/>
          <w:iCs w:val="0"/>
          <w:caps w:val="0"/>
          <w:spacing w:val="0"/>
          <w:sz w:val="32"/>
          <w:szCs w:val="32"/>
          <w:bdr w:val="none" w:color="auto" w:sz="0" w:space="0"/>
          <w:shd w:val="clear" w:color="auto" w:fill="auto"/>
        </w:rPr>
        <w:t>制定年度检查计划</w:t>
      </w:r>
      <w:r>
        <w:rPr>
          <w:rFonts w:hint="eastAsia" w:ascii="仿宋" w:hAnsi="仿宋" w:eastAsia="仿宋" w:cs="仿宋"/>
          <w:i w:val="0"/>
          <w:iCs w:val="0"/>
          <w:caps w:val="0"/>
          <w:spacing w:val="0"/>
          <w:sz w:val="32"/>
          <w:szCs w:val="32"/>
          <w:bdr w:val="none" w:color="auto" w:sz="0" w:space="0"/>
          <w:shd w:val="clear" w:color="auto" w:fill="auto"/>
        </w:rPr>
        <w:t>：根据法律法规规定和上级部门工作要求，结合我市农业领域实际情况，于 2025 年 [具体时间] 前制定完成《南宫市农业农村局 2025 年度涉企行政检查计划》，明确检查事项、检查对象、检查时间、检查方式等内容。检查计划应向社会公开，接受社会监督。</w:t>
      </w:r>
      <w:r>
        <w:rPr>
          <w:rFonts w:hint="eastAsia" w:ascii="仿宋" w:hAnsi="仿宋" w:eastAsia="仿宋" w:cs="仿宋"/>
          <w:i w:val="0"/>
          <w:iCs w:val="0"/>
          <w:caps w:val="0"/>
          <w:spacing w:val="0"/>
          <w:sz w:val="32"/>
          <w:szCs w:val="32"/>
          <w:bdr w:val="none" w:color="auto" w:sz="0" w:space="0"/>
          <w:shd w:val="clear" w:color="auto" w:fill="auto"/>
        </w:rPr>
        <w:t>​</w:t>
      </w:r>
    </w:p>
    <w:p w14:paraId="4D651103">
      <w:pPr>
        <w:keepNext w:val="0"/>
        <w:keepLines w:val="0"/>
        <w:widowControl/>
        <w:numPr>
          <w:ilvl w:val="0"/>
          <w:numId w:val="11"/>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2.</w:t>
      </w:r>
      <w:r>
        <w:rPr>
          <w:rFonts w:hint="eastAsia" w:ascii="仿宋" w:hAnsi="仿宋" w:eastAsia="仿宋" w:cs="仿宋"/>
          <w:b/>
          <w:bCs/>
          <w:i w:val="0"/>
          <w:iCs w:val="0"/>
          <w:caps w:val="0"/>
          <w:spacing w:val="0"/>
          <w:sz w:val="32"/>
          <w:szCs w:val="32"/>
          <w:bdr w:val="none" w:color="auto" w:sz="0" w:space="0"/>
          <w:shd w:val="clear" w:color="auto" w:fill="auto"/>
        </w:rPr>
        <w:t>确定检查对象</w:t>
      </w:r>
      <w:r>
        <w:rPr>
          <w:rFonts w:hint="eastAsia" w:ascii="仿宋" w:hAnsi="仿宋" w:eastAsia="仿宋" w:cs="仿宋"/>
          <w:i w:val="0"/>
          <w:iCs w:val="0"/>
          <w:caps w:val="0"/>
          <w:spacing w:val="0"/>
          <w:sz w:val="32"/>
          <w:szCs w:val="32"/>
          <w:bdr w:val="none" w:color="auto" w:sz="0" w:space="0"/>
          <w:shd w:val="clear" w:color="auto" w:fill="auto"/>
        </w:rPr>
        <w:t>：按照 “双随机、一公开” 的原则，通过随机抽取的方式确定检查对象。对风险较高、投诉举报较多、有严重违法违规记录等情况的企业，可适当增加检查频次，进行重点检查。</w:t>
      </w:r>
      <w:r>
        <w:rPr>
          <w:rFonts w:hint="eastAsia" w:ascii="仿宋" w:hAnsi="仿宋" w:eastAsia="仿宋" w:cs="仿宋"/>
          <w:i w:val="0"/>
          <w:iCs w:val="0"/>
          <w:caps w:val="0"/>
          <w:spacing w:val="0"/>
          <w:sz w:val="32"/>
          <w:szCs w:val="32"/>
          <w:bdr w:val="none" w:color="auto" w:sz="0" w:space="0"/>
          <w:shd w:val="clear" w:color="auto" w:fill="auto"/>
        </w:rPr>
        <w:t>​</w:t>
      </w:r>
    </w:p>
    <w:p w14:paraId="11B1F886">
      <w:pPr>
        <w:keepNext w:val="0"/>
        <w:keepLines w:val="0"/>
        <w:widowControl/>
        <w:numPr>
          <w:ilvl w:val="0"/>
          <w:numId w:val="12"/>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3.</w:t>
      </w:r>
      <w:r>
        <w:rPr>
          <w:rFonts w:hint="eastAsia" w:ascii="仿宋" w:hAnsi="仿宋" w:eastAsia="仿宋" w:cs="仿宋"/>
          <w:b/>
          <w:bCs/>
          <w:i w:val="0"/>
          <w:iCs w:val="0"/>
          <w:caps w:val="0"/>
          <w:spacing w:val="0"/>
          <w:sz w:val="32"/>
          <w:szCs w:val="32"/>
          <w:bdr w:val="none" w:color="auto" w:sz="0" w:space="0"/>
          <w:shd w:val="clear" w:color="auto" w:fill="auto"/>
        </w:rPr>
        <w:t>组建检查队伍</w:t>
      </w:r>
      <w:r>
        <w:rPr>
          <w:rFonts w:hint="eastAsia" w:ascii="仿宋" w:hAnsi="仿宋" w:eastAsia="仿宋" w:cs="仿宋"/>
          <w:i w:val="0"/>
          <w:iCs w:val="0"/>
          <w:caps w:val="0"/>
          <w:spacing w:val="0"/>
          <w:sz w:val="32"/>
          <w:szCs w:val="32"/>
          <w:bdr w:val="none" w:color="auto" w:sz="0" w:space="0"/>
          <w:shd w:val="clear" w:color="auto" w:fill="auto"/>
        </w:rPr>
        <w:t>：根据检查任务的需要，从农业农村局相关科室、执法机构中抽调政治素质高、业务能力强的执法人员组成检查组。检查人员应具备相应的执法资格和专业知识，确保检查工作的专业性和公正性。</w:t>
      </w:r>
      <w:r>
        <w:rPr>
          <w:rFonts w:hint="eastAsia" w:ascii="仿宋" w:hAnsi="仿宋" w:eastAsia="仿宋" w:cs="仿宋"/>
          <w:i w:val="0"/>
          <w:iCs w:val="0"/>
          <w:caps w:val="0"/>
          <w:spacing w:val="0"/>
          <w:sz w:val="32"/>
          <w:szCs w:val="32"/>
          <w:bdr w:val="none" w:color="auto" w:sz="0" w:space="0"/>
          <w:shd w:val="clear" w:color="auto" w:fill="auto"/>
        </w:rPr>
        <w:t>​</w:t>
      </w:r>
    </w:p>
    <w:p w14:paraId="3E602218">
      <w:pPr>
        <w:keepNext w:val="0"/>
        <w:keepLines w:val="0"/>
        <w:widowControl/>
        <w:numPr>
          <w:ilvl w:val="0"/>
          <w:numId w:val="13"/>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sz w:val="32"/>
          <w:szCs w:val="32"/>
          <w:shd w:val="clear" w:color="auto" w:fill="auto"/>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4.</w:t>
      </w:r>
      <w:r>
        <w:rPr>
          <w:rFonts w:hint="eastAsia" w:ascii="仿宋" w:hAnsi="仿宋" w:eastAsia="仿宋" w:cs="仿宋"/>
          <w:b/>
          <w:bCs/>
          <w:i w:val="0"/>
          <w:iCs w:val="0"/>
          <w:caps w:val="0"/>
          <w:spacing w:val="0"/>
          <w:sz w:val="32"/>
          <w:szCs w:val="32"/>
          <w:bdr w:val="none" w:color="auto" w:sz="0" w:space="0"/>
          <w:shd w:val="clear" w:color="auto" w:fill="auto"/>
        </w:rPr>
        <w:t>实施检查</w:t>
      </w:r>
      <w:r>
        <w:rPr>
          <w:rFonts w:hint="eastAsia" w:ascii="仿宋" w:hAnsi="仿宋" w:eastAsia="仿宋" w:cs="仿宋"/>
          <w:i w:val="0"/>
          <w:iCs w:val="0"/>
          <w:caps w:val="0"/>
          <w:spacing w:val="0"/>
          <w:sz w:val="32"/>
          <w:szCs w:val="32"/>
          <w:bdr w:val="none" w:color="auto" w:sz="0" w:space="0"/>
          <w:shd w:val="clear" w:color="auto" w:fill="auto"/>
        </w:rPr>
        <w:t>：检查组按照检查计划和检查程序，依法对企业进行实地检查。在检查过程中，要严格遵守工作纪律和廉政规定，不得干扰企业正常生产经营活动，不得索取或收受企业财物，不得谋取其他不正当利益。检查人员应认真填写检查记录，详细记录检查情况、发现的问题及处理意见等。</w:t>
      </w:r>
      <w:r>
        <w:rPr>
          <w:rFonts w:hint="eastAsia" w:ascii="仿宋" w:hAnsi="仿宋" w:eastAsia="仿宋" w:cs="仿宋"/>
          <w:i w:val="0"/>
          <w:iCs w:val="0"/>
          <w:caps w:val="0"/>
          <w:spacing w:val="0"/>
          <w:sz w:val="32"/>
          <w:szCs w:val="32"/>
          <w:bdr w:val="none" w:color="auto" w:sz="0" w:space="0"/>
          <w:shd w:val="clear" w:color="auto" w:fill="auto"/>
        </w:rPr>
        <w:t>​</w:t>
      </w:r>
    </w:p>
    <w:p w14:paraId="664209E1">
      <w:pPr>
        <w:keepNext w:val="0"/>
        <w:keepLines w:val="0"/>
        <w:widowControl/>
        <w:numPr>
          <w:ilvl w:val="0"/>
          <w:numId w:val="14"/>
        </w:numPr>
        <w:suppressLineNumbers w:val="0"/>
        <w:pBdr>
          <w:left w:val="none" w:color="auto" w:sz="0" w:space="0"/>
        </w:pBdr>
        <w:spacing w:before="120" w:beforeAutospacing="0" w:after="120" w:afterAutospacing="0" w:line="23" w:lineRule="atLeast"/>
        <w:ind w:left="0" w:hanging="360"/>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bCs/>
          <w:i w:val="0"/>
          <w:iCs w:val="0"/>
          <w:caps w:val="0"/>
          <w:spacing w:val="0"/>
          <w:sz w:val="32"/>
          <w:szCs w:val="32"/>
          <w:bdr w:val="none" w:color="auto" w:sz="0" w:space="0"/>
          <w:shd w:val="clear" w:color="auto" w:fill="auto"/>
          <w:lang w:val="en-US" w:eastAsia="zh-CN"/>
        </w:rPr>
        <w:t xml:space="preserve">    5.</w:t>
      </w:r>
      <w:r>
        <w:rPr>
          <w:rFonts w:hint="eastAsia" w:ascii="仿宋" w:hAnsi="仿宋" w:eastAsia="仿宋" w:cs="仿宋"/>
          <w:b/>
          <w:bCs/>
          <w:i w:val="0"/>
          <w:iCs w:val="0"/>
          <w:caps w:val="0"/>
          <w:spacing w:val="0"/>
          <w:sz w:val="32"/>
          <w:szCs w:val="32"/>
          <w:bdr w:val="none" w:color="auto" w:sz="0" w:space="0"/>
          <w:shd w:val="clear" w:color="auto" w:fill="auto"/>
        </w:rPr>
        <w:t>检查结果处理</w:t>
      </w:r>
      <w:r>
        <w:rPr>
          <w:rFonts w:hint="eastAsia" w:ascii="仿宋" w:hAnsi="仿宋" w:eastAsia="仿宋" w:cs="仿宋"/>
          <w:i w:val="0"/>
          <w:iCs w:val="0"/>
          <w:caps w:val="0"/>
          <w:spacing w:val="0"/>
          <w:sz w:val="32"/>
          <w:szCs w:val="32"/>
          <w:bdr w:val="none" w:color="auto" w:sz="0" w:space="0"/>
          <w:shd w:val="clear" w:color="auto" w:fill="auto"/>
        </w:rPr>
        <w:t>：检查结束后，检查组应及时将检查结果反馈给被检查企业，并对发现的问题提出整改要求和期限。对存在违法违规行为的企业，依法依规进行处理；对涉嫌犯罪的，及时移送司法机关追究刑事责任。检查结果应按照规定在政府网站等平台进行公开，接受社会监督。</w:t>
      </w:r>
    </w:p>
    <w:p w14:paraId="31AB5C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shd w:val="clear" w:color="auto" w:fill="auto"/>
          <w:lang w:val="en-US" w:eastAsia="zh-CN"/>
        </w:rPr>
      </w:pPr>
      <w:r>
        <w:rPr>
          <w:rFonts w:hint="eastAsia" w:ascii="黑体" w:hAnsi="黑体" w:eastAsia="黑体" w:cs="黑体"/>
          <w:b/>
          <w:bCs/>
          <w:sz w:val="32"/>
          <w:szCs w:val="32"/>
          <w:shd w:val="clear" w:color="auto" w:fill="auto"/>
          <w:lang w:val="en-US" w:eastAsia="zh-CN"/>
        </w:rPr>
        <w:t>六、结果公开与运用</w:t>
      </w:r>
    </w:p>
    <w:p w14:paraId="62DBA5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1、检查结果公示：通过南宫市政务服务平台公开检查结果，接受社会监督。</w:t>
      </w:r>
    </w:p>
    <w:p w14:paraId="0068D6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2、信用记录挂钩：将检查结果纳入企业信用记录，影响后续行政审批、招投标等活动。</w:t>
      </w:r>
    </w:p>
    <w:p w14:paraId="030D26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3、整改闭环管理：对检查发现的问题，要求问题单位在3个工作日内提交整改报告，整改结果纳入复查范围。</w:t>
      </w:r>
    </w:p>
    <w:p w14:paraId="21C7EC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4、警示通报：对严重违法违规行为，在行业内部进行通报，并抄送相关主管部门。</w:t>
      </w:r>
    </w:p>
    <w:p w14:paraId="5CF224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shd w:val="clear" w:color="auto" w:fill="auto"/>
          <w:lang w:val="en-US" w:eastAsia="zh-CN"/>
        </w:rPr>
      </w:pPr>
      <w:bookmarkStart w:id="0" w:name="_GoBack"/>
      <w:bookmarkEnd w:id="0"/>
    </w:p>
    <w:p w14:paraId="651554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w:t>
      </w:r>
    </w:p>
    <w:p w14:paraId="087D5A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w:t>
      </w:r>
    </w:p>
    <w:p w14:paraId="77DCE4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center"/>
        <w:textAlignment w:val="auto"/>
        <w:rPr>
          <w:rFonts w:hint="eastAsia" w:ascii="仿宋" w:hAnsi="仿宋" w:eastAsia="仿宋" w:cs="仿宋"/>
          <w:b w:val="0"/>
          <w:bCs w:val="0"/>
          <w:sz w:val="32"/>
          <w:szCs w:val="32"/>
          <w:shd w:val="clear" w:color="auto" w:fill="auto"/>
          <w:lang w:val="en-US" w:eastAsia="zh-CN"/>
        </w:rPr>
      </w:pPr>
      <w:r>
        <w:rPr>
          <w:rFonts w:hint="eastAsia" w:ascii="仿宋" w:hAnsi="仿宋" w:eastAsia="仿宋" w:cs="仿宋"/>
          <w:b w:val="0"/>
          <w:bCs w:val="0"/>
          <w:sz w:val="32"/>
          <w:szCs w:val="32"/>
          <w:shd w:val="clear" w:color="auto" w:fill="auto"/>
          <w:lang w:val="en-US" w:eastAsia="zh-CN"/>
        </w:rPr>
        <w:t xml:space="preserve">                         2025年3月30日</w:t>
      </w:r>
    </w:p>
    <w:sectPr>
      <w:pgSz w:w="11906" w:h="16838"/>
      <w:pgMar w:top="153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828D"/>
    <w:multiLevelType w:val="multilevel"/>
    <w:tmpl w:val="81E0828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9AA000B7"/>
    <w:multiLevelType w:val="multilevel"/>
    <w:tmpl w:val="9AA000B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9AC6DB7E"/>
    <w:multiLevelType w:val="multilevel"/>
    <w:tmpl w:val="9AC6DB7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B9CCABB0"/>
    <w:multiLevelType w:val="multilevel"/>
    <w:tmpl w:val="B9CCABB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C9909358"/>
    <w:multiLevelType w:val="multilevel"/>
    <w:tmpl w:val="C990935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DCD80A2D"/>
    <w:multiLevelType w:val="multilevel"/>
    <w:tmpl w:val="DCD80A2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E2CF1334"/>
    <w:multiLevelType w:val="multilevel"/>
    <w:tmpl w:val="E2CF133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E87D89E8"/>
    <w:multiLevelType w:val="multilevel"/>
    <w:tmpl w:val="E87D89E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1B4D3D64"/>
    <w:multiLevelType w:val="multilevel"/>
    <w:tmpl w:val="1B4D3D6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2D28AECF"/>
    <w:multiLevelType w:val="multilevel"/>
    <w:tmpl w:val="2D28AEC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4566462A"/>
    <w:multiLevelType w:val="multilevel"/>
    <w:tmpl w:val="456646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5607ABD8"/>
    <w:multiLevelType w:val="multilevel"/>
    <w:tmpl w:val="5607ABD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6AB30B50"/>
    <w:multiLevelType w:val="multilevel"/>
    <w:tmpl w:val="6AB30B5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71148024"/>
    <w:multiLevelType w:val="multilevel"/>
    <w:tmpl w:val="7114802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2"/>
  </w:num>
  <w:num w:numId="2">
    <w:abstractNumId w:val="12"/>
  </w:num>
  <w:num w:numId="3">
    <w:abstractNumId w:val="6"/>
  </w:num>
  <w:num w:numId="4">
    <w:abstractNumId w:val="3"/>
  </w:num>
  <w:num w:numId="5">
    <w:abstractNumId w:val="0"/>
  </w:num>
  <w:num w:numId="6">
    <w:abstractNumId w:val="10"/>
  </w:num>
  <w:num w:numId="7">
    <w:abstractNumId w:val="8"/>
  </w:num>
  <w:num w:numId="8">
    <w:abstractNumId w:val="4"/>
  </w:num>
  <w:num w:numId="9">
    <w:abstractNumId w:val="7"/>
  </w:num>
  <w:num w:numId="10">
    <w:abstractNumId w:val="9"/>
  </w:num>
  <w:num w:numId="11">
    <w:abstractNumId w:val="1"/>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B35376"/>
    <w:rsid w:val="041D5700"/>
    <w:rsid w:val="0FBC1C35"/>
    <w:rsid w:val="13723822"/>
    <w:rsid w:val="170332A7"/>
    <w:rsid w:val="25C54E61"/>
    <w:rsid w:val="282F786C"/>
    <w:rsid w:val="2D98603B"/>
    <w:rsid w:val="382D7733"/>
    <w:rsid w:val="385C5968"/>
    <w:rsid w:val="401B73DC"/>
    <w:rsid w:val="4119648A"/>
    <w:rsid w:val="4DD36170"/>
    <w:rsid w:val="4DFE56F0"/>
    <w:rsid w:val="52C767B9"/>
    <w:rsid w:val="54670C26"/>
    <w:rsid w:val="5B6727C6"/>
    <w:rsid w:val="6357176E"/>
    <w:rsid w:val="70AD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672</Words>
  <Characters>686</Characters>
  <Lines>0</Lines>
  <Paragraphs>0</Paragraphs>
  <TotalTime>23</TotalTime>
  <ScaleCrop>false</ScaleCrop>
  <LinksUpToDate>false</LinksUpToDate>
  <CharactersWithSpaces>764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2025-03-05T02:28:00Z</dcterms:created>
  <dc:creator>Administrator</dc:creator>
  <cp:lastModifiedBy>Administrator</cp:lastModifiedBy>
  <cp:lastPrinted>2025-04-23T02:07:00Z</cp:lastPrinted>
  <dcterms:modified xsi:type="dcterms:W3CDTF">2025-05-29T14:35:07Z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eyJoZGlkIjoiNTAzNDE3ZTMwZjcwZDc0YjJjNTQwOWQ3Mzc2MmFkMjgifQ==</vt:lpwstr>
  </property>
  <property fmtid="{D5CDD505-2E9C-101B-9397-08002B2CF9AE}" pid="4" name="ICV">
    <vt:lpwstr>20948A38BED243C4A7603F39B2858ADF_13</vt:lpwstr>
  </property>
</Properties>
</file>