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AC81F">
      <w:pPr>
        <w:keepNext w:val="0"/>
        <w:keepLines w:val="0"/>
        <w:pageBreakBefore w:val="0"/>
        <w:widowControl w:val="0"/>
        <w:kinsoku w:val="0"/>
        <w:wordWrap/>
        <w:overflowPunct/>
        <w:topLinePunct w:val="0"/>
        <w:autoSpaceDE w:val="0"/>
        <w:autoSpaceDN w:val="0"/>
        <w:bidi w:val="0"/>
        <w:adjustRightInd w:val="0"/>
        <w:snapToGrid w:val="0"/>
        <w:ind w:firstLine="880" w:firstLineChars="200"/>
        <w:jc w:val="center"/>
        <w:textAlignment w:val="center"/>
        <w:rPr>
          <w:rFonts w:hint="eastAsia" w:ascii="宋体" w:hAnsi="宋体" w:eastAsia="宋体" w:cs="宋体"/>
          <w:snapToGrid w:val="0"/>
          <w:kern w:val="0"/>
          <w:sz w:val="44"/>
          <w:szCs w:val="44"/>
        </w:rPr>
      </w:pPr>
      <w:r>
        <w:rPr>
          <w:rFonts w:hint="eastAsia" w:ascii="宋体" w:hAnsi="宋体" w:eastAsia="宋体" w:cs="宋体"/>
          <w:snapToGrid w:val="0"/>
          <w:kern w:val="0"/>
          <w:sz w:val="44"/>
          <w:szCs w:val="44"/>
          <w:lang w:val="en-US" w:eastAsia="zh-CN"/>
        </w:rPr>
        <w:t>南宫市</w:t>
      </w:r>
      <w:r>
        <w:rPr>
          <w:rFonts w:hint="eastAsia" w:ascii="宋体" w:hAnsi="宋体" w:eastAsia="宋体" w:cs="宋体"/>
          <w:snapToGrid w:val="0"/>
          <w:kern w:val="0"/>
          <w:sz w:val="44"/>
          <w:szCs w:val="44"/>
        </w:rPr>
        <w:t>市民族宗教事务局</w:t>
      </w:r>
    </w:p>
    <w:p w14:paraId="6E0BCFDE">
      <w:pPr>
        <w:keepNext w:val="0"/>
        <w:keepLines w:val="0"/>
        <w:pageBreakBefore w:val="0"/>
        <w:widowControl w:val="0"/>
        <w:kinsoku w:val="0"/>
        <w:wordWrap/>
        <w:overflowPunct/>
        <w:topLinePunct w:val="0"/>
        <w:autoSpaceDE w:val="0"/>
        <w:autoSpaceDN w:val="0"/>
        <w:bidi w:val="0"/>
        <w:adjustRightInd w:val="0"/>
        <w:snapToGrid w:val="0"/>
        <w:jc w:val="center"/>
        <w:textAlignment w:val="center"/>
        <w:rPr>
          <w:rFonts w:hint="eastAsia" w:ascii="宋体" w:hAnsi="宋体" w:eastAsia="宋体" w:cs="宋体"/>
          <w:snapToGrid w:val="0"/>
          <w:kern w:val="0"/>
          <w:sz w:val="44"/>
          <w:szCs w:val="44"/>
        </w:rPr>
      </w:pPr>
      <w:r>
        <w:rPr>
          <w:rFonts w:hint="eastAsia" w:ascii="宋体" w:hAnsi="宋体" w:eastAsia="宋体" w:cs="宋体"/>
          <w:snapToGrid w:val="0"/>
          <w:kern w:val="0"/>
          <w:sz w:val="44"/>
          <w:szCs w:val="44"/>
        </w:rPr>
        <w:t>关于 2025 年度法治政府建设情况的报告</w:t>
      </w:r>
    </w:p>
    <w:p w14:paraId="660C94A9">
      <w:pPr>
        <w:keepNext w:val="0"/>
        <w:keepLines w:val="0"/>
        <w:pageBreakBefore w:val="0"/>
        <w:widowControl w:val="0"/>
        <w:kinsoku w:val="0"/>
        <w:wordWrap/>
        <w:overflowPunct/>
        <w:topLinePunct w:val="0"/>
        <w:autoSpaceDE w:val="0"/>
        <w:autoSpaceDN w:val="0"/>
        <w:bidi w:val="0"/>
        <w:adjustRightInd w:val="0"/>
        <w:snapToGrid w:val="0"/>
        <w:ind w:firstLine="880" w:firstLineChars="200"/>
        <w:jc w:val="center"/>
        <w:textAlignment w:val="center"/>
        <w:rPr>
          <w:rFonts w:hint="eastAsia" w:ascii="宋体" w:hAnsi="宋体" w:eastAsia="宋体" w:cs="宋体"/>
          <w:snapToGrid w:val="0"/>
          <w:kern w:val="0"/>
          <w:sz w:val="44"/>
          <w:szCs w:val="44"/>
        </w:rPr>
      </w:pPr>
    </w:p>
    <w:p w14:paraId="7ED6101D">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2025 年，我局始终坚持以习近平新时代中国特色社会主义思想为指导，深入学习贯彻习近平法治思想，认真落实党中央、省委、市委关于法治建设的工作要求，依法履行自身职能，提升法治建设水平，切实维护民族宗教领域和谐稳定。现将有关情况汇报如下。</w:t>
      </w:r>
    </w:p>
    <w:p w14:paraId="087A5045">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一、推进法治政府建设主要举措和成效</w:t>
      </w:r>
    </w:p>
    <w:p w14:paraId="5CE4DBF8">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（一）加强组织领导，全面推进法治建设情况</w:t>
      </w:r>
    </w:p>
    <w:p w14:paraId="7611392B">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一是党政主要负责人履行推进法治建设第一责任人职责。党政主要负责人认真学习</w:t>
      </w:r>
      <w:r>
        <w:rPr>
          <w:rFonts w:hint="eastAsia" w:ascii="仿宋" w:hAnsi="仿宋" w:eastAsia="仿宋" w:cs="仿宋"/>
          <w:color w:val="auto"/>
          <w:sz w:val="32"/>
          <w:szCs w:val="32"/>
          <w:lang w:val="en-US" w:eastAsia="zh-CN"/>
        </w:rPr>
        <w:t>《南宫市法治政府建设实施方案（2021-2025）年》</w:t>
      </w:r>
      <w:r>
        <w:rPr>
          <w:rFonts w:hint="eastAsia" w:ascii="仿宋" w:hAnsi="仿宋" w:eastAsia="仿宋" w:cs="仿宋"/>
          <w:snapToGrid w:val="0"/>
          <w:kern w:val="0"/>
          <w:sz w:val="32"/>
          <w:szCs w:val="32"/>
        </w:rPr>
        <w:t>等文件，明确目标任务，切实增强贯彻执行的思想自觉、政治自觉、行动自觉。坚持法治政府建设工作重点部署、重大问题紧密跟进、重点环节督促协调、重要任务逐一督办。二是深入学习党的二十届四中全会和中央全面依法治国会议精神，发挥党组在推进法治建设中的领导核心作用。局党组深入贯彻落实习近平总书记提出的“领导干部要做尊法学法守法用法的模范”讲话精神，坚持集体学法制度，充分发挥局党组统揽全局、协调各方的作用，坚持依法执政、依法行政共同推进，法治邢台、法治政府、法治社会一体建设，严格履行依法治市重要推动者和实践者的职责。</w:t>
      </w:r>
    </w:p>
    <w:p w14:paraId="7E951C3B">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（二）优化营商环境，持续打造公平法治新常态</w:t>
      </w:r>
    </w:p>
    <w:p w14:paraId="61513704">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规范清真食品经营市场秩序。全面推行入企扫码制度，今年，根据年初制定的《“双随机、一公开”监管工作实施方案》和工作计划，依托省“双随机、一公开”监管平台，对全市</w:t>
      </w:r>
      <w:r>
        <w:rPr>
          <w:rFonts w:hint="eastAsia" w:ascii="仿宋" w:hAnsi="仿宋" w:eastAsia="仿宋" w:cs="仿宋"/>
          <w:snapToGrid w:val="0"/>
          <w:kern w:val="0"/>
          <w:sz w:val="32"/>
          <w:szCs w:val="32"/>
          <w:lang w:val="en-US" w:eastAsia="zh-CN"/>
        </w:rPr>
        <w:t>3</w:t>
      </w:r>
      <w:r>
        <w:rPr>
          <w:rFonts w:hint="eastAsia" w:ascii="仿宋" w:hAnsi="仿宋" w:eastAsia="仿宋" w:cs="仿宋"/>
          <w:snapToGrid w:val="0"/>
          <w:kern w:val="0"/>
          <w:sz w:val="32"/>
          <w:szCs w:val="32"/>
        </w:rPr>
        <w:t>家清真</w:t>
      </w:r>
      <w:r>
        <w:rPr>
          <w:rFonts w:hint="eastAsia" w:ascii="仿宋" w:hAnsi="仿宋" w:eastAsia="仿宋" w:cs="仿宋"/>
          <w:snapToGrid w:val="0"/>
          <w:kern w:val="0"/>
          <w:sz w:val="32"/>
          <w:szCs w:val="32"/>
          <w:lang w:val="en-US" w:eastAsia="zh-CN"/>
        </w:rPr>
        <w:t>食品店开展</w:t>
      </w:r>
      <w:r>
        <w:rPr>
          <w:rFonts w:hint="eastAsia" w:ascii="仿宋" w:hAnsi="仿宋" w:eastAsia="仿宋" w:cs="仿宋"/>
          <w:snapToGrid w:val="0"/>
          <w:kern w:val="0"/>
          <w:sz w:val="32"/>
          <w:szCs w:val="32"/>
        </w:rPr>
        <w:t>清真食品“双随机、一公开”检查，依法规范清真食品市场秩序。</w:t>
      </w:r>
    </w:p>
    <w:p w14:paraId="3412EA25">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（三）提升制度建设力量，完善依法行政制度体系情况</w:t>
      </w:r>
    </w:p>
    <w:p w14:paraId="2E1DEF0A">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一是根据宗教工作法治化要求及 2025 年宗教工作要点，制定了</w:t>
      </w:r>
      <w:r>
        <w:rPr>
          <w:rFonts w:hint="eastAsia" w:ascii="仿宋" w:hAnsi="仿宋" w:eastAsia="仿宋" w:cs="仿宋"/>
          <w:snapToGrid w:val="0"/>
          <w:kern w:val="0"/>
          <w:sz w:val="32"/>
          <w:szCs w:val="32"/>
          <w:lang w:val="en-US" w:eastAsia="zh-CN"/>
        </w:rPr>
        <w:t>两个清单</w:t>
      </w:r>
      <w:r>
        <w:rPr>
          <w:rFonts w:hint="eastAsia" w:ascii="仿宋" w:hAnsi="仿宋" w:eastAsia="仿宋" w:cs="仿宋"/>
          <w:snapToGrid w:val="0"/>
          <w:kern w:val="0"/>
          <w:sz w:val="32"/>
          <w:szCs w:val="32"/>
        </w:rPr>
        <w:t>，持续健全完善</w:t>
      </w:r>
      <w:r>
        <w:rPr>
          <w:rFonts w:hint="eastAsia" w:ascii="仿宋" w:hAnsi="仿宋" w:eastAsia="仿宋" w:cs="仿宋"/>
          <w:snapToGrid w:val="0"/>
          <w:kern w:val="0"/>
          <w:sz w:val="32"/>
          <w:szCs w:val="32"/>
          <w:lang w:eastAsia="zh-CN"/>
        </w:rPr>
        <w:t>“</w:t>
      </w:r>
      <w:r>
        <w:rPr>
          <w:rFonts w:hint="eastAsia" w:ascii="仿宋" w:hAnsi="仿宋" w:eastAsia="仿宋" w:cs="仿宋"/>
          <w:snapToGrid w:val="0"/>
          <w:kern w:val="0"/>
          <w:sz w:val="32"/>
          <w:szCs w:val="32"/>
          <w:lang w:val="en-US" w:eastAsia="zh-CN"/>
        </w:rPr>
        <w:t>大统战格局”</w:t>
      </w:r>
      <w:r>
        <w:rPr>
          <w:rFonts w:hint="eastAsia" w:ascii="仿宋" w:hAnsi="仿宋" w:eastAsia="仿宋" w:cs="仿宋"/>
          <w:snapToGrid w:val="0"/>
          <w:kern w:val="0"/>
          <w:sz w:val="32"/>
          <w:szCs w:val="32"/>
        </w:rPr>
        <w:t>，成立了常态化指导组对</w:t>
      </w:r>
      <w:r>
        <w:rPr>
          <w:rFonts w:hint="eastAsia" w:ascii="仿宋" w:hAnsi="仿宋" w:eastAsia="仿宋" w:cs="仿宋"/>
          <w:snapToGrid w:val="0"/>
          <w:kern w:val="0"/>
          <w:sz w:val="32"/>
          <w:szCs w:val="32"/>
          <w:lang w:val="en-US" w:eastAsia="zh-CN"/>
        </w:rPr>
        <w:t>本市</w:t>
      </w:r>
      <w:r>
        <w:rPr>
          <w:rFonts w:hint="eastAsia" w:ascii="仿宋" w:hAnsi="仿宋" w:eastAsia="仿宋" w:cs="仿宋"/>
          <w:snapToGrid w:val="0"/>
          <w:kern w:val="0"/>
          <w:sz w:val="32"/>
          <w:szCs w:val="32"/>
        </w:rPr>
        <w:t>宗教活动场所进行指导。</w:t>
      </w:r>
      <w:r>
        <w:rPr>
          <w:rFonts w:hint="eastAsia" w:ascii="仿宋" w:hAnsi="仿宋" w:eastAsia="仿宋" w:cs="仿宋"/>
          <w:snapToGrid w:val="0"/>
          <w:kern w:val="0"/>
          <w:sz w:val="32"/>
          <w:szCs w:val="32"/>
          <w:lang w:val="en-US" w:eastAsia="zh-CN"/>
        </w:rPr>
        <w:t>二</w:t>
      </w:r>
      <w:r>
        <w:rPr>
          <w:rFonts w:hint="eastAsia" w:ascii="仿宋" w:hAnsi="仿宋" w:eastAsia="仿宋" w:cs="仿宋"/>
          <w:snapToGrid w:val="0"/>
          <w:kern w:val="0"/>
          <w:sz w:val="32"/>
          <w:szCs w:val="32"/>
        </w:rPr>
        <w:t xml:space="preserve">是指导全市宗教活动场所建立健全民主管理组织。进一步推进宗教活动场所规范化管理，组织召开 </w:t>
      </w:r>
      <w:r>
        <w:rPr>
          <w:rFonts w:hint="eastAsia" w:ascii="仿宋" w:hAnsi="仿宋" w:eastAsia="仿宋" w:cs="仿宋"/>
          <w:snapToGrid w:val="0"/>
          <w:kern w:val="0"/>
          <w:sz w:val="32"/>
          <w:szCs w:val="32"/>
          <w:lang w:val="en-US" w:eastAsia="zh-CN"/>
        </w:rPr>
        <w:t>2</w:t>
      </w:r>
      <w:r>
        <w:rPr>
          <w:rFonts w:hint="eastAsia" w:ascii="仿宋" w:hAnsi="仿宋" w:eastAsia="仿宋" w:cs="仿宋"/>
          <w:snapToGrid w:val="0"/>
          <w:kern w:val="0"/>
          <w:sz w:val="32"/>
          <w:szCs w:val="32"/>
        </w:rPr>
        <w:t>次宗教团体负责人座谈会，指导宗教界开展“学法规、守戒律、重修为、树形象”教育活动，支持宗教界全面从严治教。</w:t>
      </w:r>
    </w:p>
    <w:p w14:paraId="3855575C">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（四）强化权力制约监督，政府履责公开透明情况</w:t>
      </w:r>
    </w:p>
    <w:p w14:paraId="009CF8CF">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一</w:t>
      </w:r>
      <w:r>
        <w:rPr>
          <w:rFonts w:hint="eastAsia" w:ascii="仿宋" w:hAnsi="仿宋" w:eastAsia="仿宋" w:cs="仿宋"/>
          <w:snapToGrid w:val="0"/>
          <w:kern w:val="0"/>
          <w:sz w:val="32"/>
          <w:szCs w:val="32"/>
        </w:rPr>
        <w:t>是强化法治思维。利用机关全体会议、政策法规大讲堂、法治云和河北干部网络学院等平台，组织我市执法人员开展依法行政专题学习活动。同时，安排专人完善我局执法平台后台信息</w:t>
      </w:r>
    </w:p>
    <w:p w14:paraId="6EB96234">
      <w:pPr>
        <w:keepNext w:val="0"/>
        <w:keepLines w:val="0"/>
        <w:pageBreakBefore w:val="0"/>
        <w:widowControl w:val="0"/>
        <w:kinsoku w:val="0"/>
        <w:wordWrap/>
        <w:overflowPunct/>
        <w:topLinePunct w:val="0"/>
        <w:autoSpaceDE w:val="0"/>
        <w:autoSpaceDN w:val="0"/>
        <w:bidi w:val="0"/>
        <w:adjustRightInd w:val="0"/>
        <w:snapToGrid w:val="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录入，组织执法人员学习执法 APP 具体操作流程，进一步规范执法行为。</w:t>
      </w:r>
      <w:r>
        <w:rPr>
          <w:rFonts w:hint="eastAsia" w:ascii="仿宋" w:hAnsi="仿宋" w:eastAsia="仿宋" w:cs="仿宋"/>
          <w:snapToGrid w:val="0"/>
          <w:kern w:val="0"/>
          <w:sz w:val="32"/>
          <w:szCs w:val="32"/>
          <w:lang w:val="en-US" w:eastAsia="zh-CN"/>
        </w:rPr>
        <w:t>二</w:t>
      </w:r>
      <w:r>
        <w:rPr>
          <w:rFonts w:hint="eastAsia" w:ascii="仿宋" w:hAnsi="仿宋" w:eastAsia="仿宋" w:cs="仿宋"/>
          <w:snapToGrid w:val="0"/>
          <w:kern w:val="0"/>
          <w:sz w:val="32"/>
          <w:szCs w:val="32"/>
        </w:rPr>
        <w:t>是开展深入贯彻中央八项规定精神学习教育。我局严格落实党员领导干部讲党课制度，加强党的纪律建设、推动全面从严治党向纵深发展的重要举措，教育全体党员干部把中央八项规定精神内化于心、外化于行，进一步提升行政行为，确保依法行政。</w:t>
      </w:r>
    </w:p>
    <w:p w14:paraId="50C04EF3">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（五）依法有效化解矛盾纠纷，全力维护社会和谐稳定情况</w:t>
      </w:r>
    </w:p>
    <w:p w14:paraId="28062486">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一是持续做好防范化解民族宗教领域风险隐患工作，我局指导各</w:t>
      </w:r>
      <w:r>
        <w:rPr>
          <w:rFonts w:hint="eastAsia" w:ascii="仿宋" w:hAnsi="仿宋" w:eastAsia="仿宋" w:cs="仿宋"/>
          <w:snapToGrid w:val="0"/>
          <w:kern w:val="0"/>
          <w:sz w:val="32"/>
          <w:szCs w:val="32"/>
          <w:lang w:val="en-US" w:eastAsia="zh-CN"/>
        </w:rPr>
        <w:t>乡镇</w:t>
      </w:r>
      <w:r>
        <w:rPr>
          <w:rFonts w:hint="eastAsia" w:ascii="仿宋" w:hAnsi="仿宋" w:eastAsia="仿宋" w:cs="仿宋"/>
          <w:snapToGrid w:val="0"/>
          <w:kern w:val="0"/>
          <w:sz w:val="32"/>
          <w:szCs w:val="32"/>
        </w:rPr>
        <w:t>严格落实属地责任，积极协调公安、网信、民政等部门针对民族宗教领域风险隐患进行全面排查，针对苗头性隐患问题，及时进行调处化解。二是做好宗教活动场所安全检查工作。紧盯宗教活动场所房屋、消防、防汛、食品安全等重点领域开展排查，针对危房旧屋、彩钢瓦建筑</w:t>
      </w:r>
      <w:r>
        <w:rPr>
          <w:rFonts w:hint="eastAsia" w:ascii="仿宋" w:hAnsi="仿宋" w:eastAsia="仿宋" w:cs="仿宋"/>
          <w:snapToGrid w:val="0"/>
          <w:kern w:val="0"/>
          <w:sz w:val="32"/>
          <w:szCs w:val="32"/>
          <w:lang w:eastAsia="zh-CN"/>
        </w:rPr>
        <w:t>，</w:t>
      </w:r>
      <w:r>
        <w:rPr>
          <w:rFonts w:hint="eastAsia" w:ascii="仿宋" w:hAnsi="仿宋" w:eastAsia="仿宋" w:cs="仿宋"/>
          <w:snapToGrid w:val="0"/>
          <w:kern w:val="0"/>
          <w:sz w:val="32"/>
          <w:szCs w:val="32"/>
        </w:rPr>
        <w:t>制定防范应对措施，确保安全稳定。</w:t>
      </w:r>
    </w:p>
    <w:p w14:paraId="024D8D90">
      <w:pPr>
        <w:keepNext w:val="0"/>
        <w:keepLines w:val="0"/>
        <w:pageBreakBefore w:val="0"/>
        <w:widowControl w:val="0"/>
        <w:numPr>
          <w:ilvl w:val="0"/>
          <w:numId w:val="1"/>
        </w:numPr>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强化法治思维方式，加强普法宣传，着力营造法治氛围情况</w:t>
      </w:r>
    </w:p>
    <w:p w14:paraId="4EC97C9B">
      <w:pPr>
        <w:keepNext w:val="0"/>
        <w:keepLines w:val="0"/>
        <w:pageBreakBefore w:val="0"/>
        <w:widowControl w:val="0"/>
        <w:numPr>
          <w:numId w:val="0"/>
        </w:numPr>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xml:space="preserve">一是加强法治政府建设工作领导小组依法行政意识和能力建设。组织开展全民国家安全教育日、铸牢中华民族共同体意识、民族宗教政策法规、宪法安全日、网络安全法以及涉公共卫生安全等法律法规宣传活动，在单位内部设置国家安全展板，组织户外宣传活动，张贴宣传海报 </w:t>
      </w:r>
      <w:r>
        <w:rPr>
          <w:rFonts w:hint="eastAsia" w:ascii="仿宋" w:hAnsi="仿宋" w:eastAsia="仿宋" w:cs="仿宋"/>
          <w:snapToGrid w:val="0"/>
          <w:kern w:val="0"/>
          <w:sz w:val="32"/>
          <w:szCs w:val="32"/>
          <w:lang w:val="en-US" w:eastAsia="zh-CN"/>
        </w:rPr>
        <w:t>20</w:t>
      </w:r>
      <w:r>
        <w:rPr>
          <w:rFonts w:hint="eastAsia" w:ascii="仿宋" w:hAnsi="仿宋" w:eastAsia="仿宋" w:cs="仿宋"/>
          <w:snapToGrid w:val="0"/>
          <w:kern w:val="0"/>
          <w:sz w:val="32"/>
          <w:szCs w:val="32"/>
        </w:rPr>
        <w:t>余张，发放国家安全、民族宗教政策法规等相关宣传资料 1</w:t>
      </w:r>
      <w:r>
        <w:rPr>
          <w:rFonts w:hint="eastAsia" w:ascii="仿宋" w:hAnsi="仿宋" w:eastAsia="仿宋" w:cs="仿宋"/>
          <w:snapToGrid w:val="0"/>
          <w:kern w:val="0"/>
          <w:sz w:val="32"/>
          <w:szCs w:val="32"/>
          <w:lang w:val="en-US" w:eastAsia="zh-CN"/>
        </w:rPr>
        <w:t>00</w:t>
      </w:r>
      <w:r>
        <w:rPr>
          <w:rFonts w:hint="eastAsia" w:ascii="仿宋" w:hAnsi="仿宋" w:eastAsia="仿宋" w:cs="仿宋"/>
          <w:snapToGrid w:val="0"/>
          <w:kern w:val="0"/>
          <w:sz w:val="32"/>
          <w:szCs w:val="32"/>
        </w:rPr>
        <w:t>余份。教育引导领导干部率先垂范，作出表率，带动全体机关人员自觉增强法治意识，不断提高运用法治思维和法治方式依法管理民族宗教事务的能力和水平。二是深入开展全市宗教干部队伍教育整顿工作。坚持“学、查、改”并举，</w:t>
      </w:r>
      <w:r>
        <w:rPr>
          <w:rFonts w:hint="eastAsia" w:ascii="仿宋" w:hAnsi="仿宋" w:eastAsia="仿宋" w:cs="仿宋"/>
          <w:snapToGrid w:val="0"/>
          <w:kern w:val="0"/>
          <w:sz w:val="32"/>
          <w:szCs w:val="32"/>
          <w:lang w:val="en-US" w:eastAsia="zh-CN"/>
        </w:rPr>
        <w:t>召开乡镇统战委员、宗教专干</w:t>
      </w:r>
      <w:r>
        <w:rPr>
          <w:rFonts w:hint="eastAsia" w:ascii="仿宋" w:hAnsi="仿宋" w:eastAsia="仿宋" w:cs="仿宋"/>
          <w:snapToGrid w:val="0"/>
          <w:kern w:val="0"/>
          <w:sz w:val="32"/>
          <w:szCs w:val="32"/>
        </w:rPr>
        <w:t>素养提升</w:t>
      </w:r>
      <w:r>
        <w:rPr>
          <w:rFonts w:hint="eastAsia" w:ascii="仿宋" w:hAnsi="仿宋" w:eastAsia="仿宋" w:cs="仿宋"/>
          <w:snapToGrid w:val="0"/>
          <w:kern w:val="0"/>
          <w:sz w:val="32"/>
          <w:szCs w:val="32"/>
          <w:lang w:val="en-US" w:eastAsia="zh-CN"/>
        </w:rPr>
        <w:t>会议，40余人参加，三</w:t>
      </w:r>
      <w:r>
        <w:rPr>
          <w:rFonts w:hint="eastAsia" w:ascii="仿宋" w:hAnsi="仿宋" w:eastAsia="仿宋" w:cs="仿宋"/>
          <w:snapToGrid w:val="0"/>
          <w:kern w:val="0"/>
          <w:sz w:val="32"/>
          <w:szCs w:val="32"/>
        </w:rPr>
        <w:t>是在全市组织开展以“中华民族一家亲、同心共筑中国梦”为主题的民族团结进步宣传月活动。组织中小学开展“民族团结第一课”活动</w:t>
      </w:r>
      <w:r>
        <w:rPr>
          <w:rFonts w:hint="eastAsia" w:ascii="仿宋" w:hAnsi="仿宋" w:eastAsia="仿宋" w:cs="仿宋"/>
          <w:snapToGrid w:val="0"/>
          <w:kern w:val="0"/>
          <w:sz w:val="32"/>
          <w:szCs w:val="32"/>
          <w:lang w:val="en-US" w:eastAsia="zh-CN"/>
        </w:rPr>
        <w:t>10</w:t>
      </w:r>
      <w:r>
        <w:rPr>
          <w:rFonts w:hint="eastAsia" w:ascii="仿宋" w:hAnsi="仿宋" w:eastAsia="仿宋" w:cs="仿宋"/>
          <w:snapToGrid w:val="0"/>
          <w:kern w:val="0"/>
          <w:sz w:val="32"/>
          <w:szCs w:val="32"/>
        </w:rPr>
        <w:t>余次，持续营造民族团结进步创建浓厚氛围。</w:t>
      </w:r>
    </w:p>
    <w:p w14:paraId="57EE7A54">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二</w:t>
      </w:r>
      <w:r>
        <w:rPr>
          <w:rFonts w:hint="eastAsia" w:ascii="仿宋" w:hAnsi="仿宋" w:eastAsia="仿宋" w:cs="仿宋"/>
          <w:snapToGrid w:val="0"/>
          <w:kern w:val="0"/>
          <w:sz w:val="32"/>
          <w:szCs w:val="32"/>
        </w:rPr>
        <w:t>、存在的不足和原因</w:t>
      </w:r>
    </w:p>
    <w:p w14:paraId="0657461C">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lang w:eastAsia="zh-CN"/>
        </w:rPr>
      </w:pPr>
      <w:r>
        <w:rPr>
          <w:rFonts w:hint="eastAsia" w:ascii="仿宋" w:hAnsi="仿宋" w:eastAsia="仿宋" w:cs="仿宋"/>
          <w:snapToGrid w:val="0"/>
          <w:kern w:val="0"/>
          <w:sz w:val="32"/>
          <w:szCs w:val="32"/>
        </w:rPr>
        <w:t>基层工作干部素质有待提升。民族宗教执法力量还比较薄弱</w:t>
      </w:r>
      <w:r>
        <w:rPr>
          <w:rFonts w:hint="eastAsia" w:ascii="仿宋" w:hAnsi="仿宋" w:eastAsia="仿宋" w:cs="仿宋"/>
          <w:snapToGrid w:val="0"/>
          <w:kern w:val="0"/>
          <w:sz w:val="32"/>
          <w:szCs w:val="32"/>
          <w:lang w:eastAsia="zh-CN"/>
        </w:rPr>
        <w:t>。</w:t>
      </w:r>
    </w:p>
    <w:p w14:paraId="743F18C3">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center"/>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三</w:t>
      </w:r>
      <w:r>
        <w:rPr>
          <w:rFonts w:hint="eastAsia" w:ascii="仿宋" w:hAnsi="仿宋" w:eastAsia="仿宋" w:cs="仿宋"/>
          <w:snapToGrid w:val="0"/>
          <w:kern w:val="0"/>
          <w:sz w:val="32"/>
          <w:szCs w:val="32"/>
        </w:rPr>
        <w:t>、2026 年推进法治建设的主要安排</w:t>
      </w:r>
    </w:p>
    <w:p w14:paraId="3DEE7D3E">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center"/>
        <w:rPr>
          <w:rFonts w:hint="default" w:ascii="仿宋" w:hAnsi="仿宋" w:eastAsia="仿宋" w:cs="仿宋"/>
          <w:sz w:val="32"/>
          <w:szCs w:val="32"/>
          <w:lang w:val="en-US" w:eastAsia="zh-CN"/>
        </w:rPr>
      </w:pPr>
      <w:r>
        <w:rPr>
          <w:rFonts w:hint="eastAsia" w:ascii="仿宋" w:hAnsi="仿宋" w:eastAsia="仿宋" w:cs="仿宋"/>
          <w:snapToGrid w:val="0"/>
          <w:kern w:val="0"/>
          <w:sz w:val="32"/>
          <w:szCs w:val="32"/>
        </w:rPr>
        <w:t>一是深刻领会习近平总书记关于加强和改进民族工作的重要思想，贯彻落实中央、省委民族工作会议精神，确保各级决策落实见效，以铸牢中华民族共同体意识为主线推动民族工作高质量发展。二是开展清真食品安全领域执法工作，持续开展清真食品检查工作，守住守好我市民族领域稳定底线。三是持续加强宗教事务依法治理，支持宗教界全面从严治教，规范宗教活动场所管理，推动我市宗教事务依法治理专项行动走深走实。四是充分发挥非法宗教活动举报制度作用，依法打击非法宗教活动，</w:t>
      </w:r>
      <w:r>
        <w:rPr>
          <w:rFonts w:hint="eastAsia" w:ascii="仿宋" w:hAnsi="仿宋" w:eastAsia="仿宋" w:cs="仿宋"/>
          <w:snapToGrid w:val="0"/>
          <w:kern w:val="0"/>
          <w:sz w:val="32"/>
          <w:szCs w:val="32"/>
          <w:lang w:val="en-US" w:eastAsia="zh-CN"/>
        </w:rPr>
        <w:t>维护我市宗教领域和谐稳定。</w:t>
      </w:r>
      <w:bookmarkStart w:id="0" w:name="_GoBack"/>
      <w:bookmarkEnd w:id="0"/>
    </w:p>
    <w:sectPr>
      <w:pgSz w:w="11906" w:h="16838"/>
      <w:pgMar w:top="2154" w:right="1531" w:bottom="215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0747F"/>
    <w:multiLevelType w:val="singleLevel"/>
    <w:tmpl w:val="9270747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D0880"/>
    <w:rsid w:val="5F3D0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2026-03-25T07:57:00Z</dcterms:created>
  <dc:creator>张娜</dc:creator>
  <cp:lastModifiedBy>张娜</cp:lastModifiedBy>
  <dcterms:modified xsi:type="dcterms:W3CDTF">2026-03-25T08:33:25Z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944203DA3F3E487A9B3EC6491A7588F0_11</vt:lpwstr>
  </property>
  <property fmtid="{D5CDD505-2E9C-101B-9397-08002B2CF9AE}" pid="4" name="KSOTemplateDocerSaveRecord">
    <vt:lpwstr>eyJoZGlkIjoiNDA2NjUyNDg4ZDBiZTY3NmQxYjMxY2EwYzllZGQ2MmYiLCJ1c2VySWQiOiIzNDA1NjUwNDcifQ==</vt:lpwstr>
  </property>
</Properties>
</file>