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09B749">
      <w:pPr>
        <w:pageBreakBefore w:val="0"/>
        <w:wordWrap w:val="0"/>
        <w:spacing w:before="240" w:after="0" w:line="920" w:lineRule="atLeast"/>
        <w:ind w:left="0" w:right="0"/>
        <w:jc w:val="center"/>
        <w:textAlignment w:val="baseline"/>
        <w:rPr>
          <w:sz w:val="60"/>
        </w:rPr>
      </w:pPr>
      <w:r>
        <w:rPr>
          <w:rFonts w:hint="eastAsia" w:ascii="宋体" w:hAnsi="宋体" w:eastAsia="宋体" w:cs="宋体"/>
          <w:b/>
          <w:i w:val="0"/>
          <w:color w:val="000000"/>
          <w:spacing w:val="0"/>
          <w:sz w:val="60"/>
          <w:lang w:val="en-US" w:eastAsia="zh-CN"/>
        </w:rPr>
        <w:t>南宫</w:t>
      </w:r>
      <w:r>
        <w:rPr>
          <w:rFonts w:ascii="宋体" w:hAnsi="宋体" w:eastAsia="宋体" w:cs="宋体"/>
          <w:b/>
          <w:i w:val="0"/>
          <w:color w:val="000000"/>
          <w:spacing w:val="0"/>
          <w:sz w:val="60"/>
        </w:rPr>
        <w:t>市市场监督管理</w:t>
      </w:r>
      <w:r>
        <w:rPr>
          <w:rFonts w:hint="eastAsia" w:ascii="宋体" w:hAnsi="宋体" w:eastAsia="宋体" w:cs="宋体"/>
          <w:b/>
          <w:i w:val="0"/>
          <w:color w:val="000000"/>
          <w:spacing w:val="0"/>
          <w:sz w:val="60"/>
          <w:lang w:val="en-US" w:eastAsia="zh-CN"/>
        </w:rPr>
        <w:t>局</w:t>
      </w:r>
      <w:r>
        <w:rPr>
          <w:rFonts w:ascii="宋体" w:hAnsi="宋体" w:eastAsia="宋体" w:cs="宋体"/>
          <w:b/>
          <w:i w:val="0"/>
          <w:color w:val="000000"/>
          <w:spacing w:val="0"/>
          <w:sz w:val="60"/>
        </w:rPr>
        <w:t>涉企行政检查事项清单(2026年版)</w:t>
      </w:r>
    </w:p>
    <w:p w14:paraId="65E02E10">
      <w:pPr>
        <w:pageBreakBefore w:val="0"/>
        <w:wordWrap w:val="0"/>
        <w:spacing w:before="0" w:after="0" w:line="920" w:lineRule="exact"/>
        <w:ind w:left="0" w:right="0"/>
        <w:jc w:val="center"/>
        <w:textAlignment w:val="baseline"/>
        <w:rPr>
          <w:sz w:val="60"/>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740"/>
        <w:gridCol w:w="3340"/>
        <w:gridCol w:w="19220"/>
        <w:gridCol w:w="940"/>
        <w:gridCol w:w="1300"/>
        <w:gridCol w:w="1040"/>
        <w:gridCol w:w="1220"/>
      </w:tblGrid>
      <w:tr w14:paraId="2F33AA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740" w:type="dxa"/>
            <w:vMerge w:val="restart"/>
            <w:vAlign w:val="center"/>
          </w:tcPr>
          <w:p w14:paraId="240A766A">
            <w:pPr>
              <w:pageBreakBefore w:val="0"/>
              <w:wordWrap w:val="0"/>
              <w:spacing w:before="0" w:after="0" w:line="360" w:lineRule="atLeast"/>
              <w:ind w:left="0" w:right="0" w:firstLine="0"/>
              <w:jc w:val="center"/>
              <w:textAlignment w:val="baseline"/>
              <w:rPr>
                <w:sz w:val="27"/>
              </w:rPr>
            </w:pPr>
            <w:r>
              <w:rPr>
                <w:rFonts w:ascii="黑体" w:hAnsi="黑体" w:eastAsia="黑体" w:cs="黑体"/>
                <w:b w:val="0"/>
                <w:i w:val="0"/>
                <w:color w:val="000000"/>
                <w:spacing w:val="0"/>
                <w:sz w:val="27"/>
              </w:rPr>
              <w:t>序号</w:t>
            </w:r>
          </w:p>
        </w:tc>
        <w:tc>
          <w:tcPr>
            <w:tcW w:w="3340" w:type="dxa"/>
            <w:vMerge w:val="restart"/>
            <w:vAlign w:val="center"/>
          </w:tcPr>
          <w:p w14:paraId="525EFF72">
            <w:pPr>
              <w:pageBreakBefore w:val="0"/>
              <w:wordWrap w:val="0"/>
              <w:spacing w:before="0" w:after="0" w:line="360" w:lineRule="atLeast"/>
              <w:ind w:left="0" w:right="0" w:firstLine="0"/>
              <w:jc w:val="center"/>
              <w:textAlignment w:val="baseline"/>
              <w:rPr>
                <w:sz w:val="27"/>
              </w:rPr>
            </w:pPr>
            <w:r>
              <w:rPr>
                <w:rFonts w:ascii="黑体" w:hAnsi="黑体" w:eastAsia="黑体" w:cs="黑体"/>
                <w:b w:val="0"/>
                <w:i w:val="0"/>
                <w:color w:val="000000"/>
                <w:spacing w:val="0"/>
                <w:sz w:val="27"/>
              </w:rPr>
              <w:t>事项名称</w:t>
            </w:r>
          </w:p>
        </w:tc>
        <w:tc>
          <w:tcPr>
            <w:tcW w:w="19220" w:type="dxa"/>
            <w:vMerge w:val="restart"/>
            <w:vAlign w:val="center"/>
          </w:tcPr>
          <w:p w14:paraId="382383C6">
            <w:pPr>
              <w:pageBreakBefore w:val="0"/>
              <w:wordWrap w:val="0"/>
              <w:spacing w:before="0" w:after="0" w:line="360" w:lineRule="atLeast"/>
              <w:ind w:left="0" w:right="0" w:firstLine="0"/>
              <w:jc w:val="center"/>
              <w:textAlignment w:val="baseline"/>
              <w:rPr>
                <w:sz w:val="27"/>
              </w:rPr>
            </w:pPr>
            <w:r>
              <w:rPr>
                <w:rFonts w:ascii="黑体" w:hAnsi="黑体" w:eastAsia="黑体" w:cs="黑体"/>
                <w:b w:val="0"/>
                <w:i w:val="0"/>
                <w:color w:val="000000"/>
                <w:spacing w:val="0"/>
                <w:sz w:val="27"/>
              </w:rPr>
              <w:t>实施依据</w:t>
            </w:r>
          </w:p>
        </w:tc>
        <w:tc>
          <w:tcPr>
            <w:tcW w:w="3280" w:type="dxa"/>
            <w:gridSpan w:val="3"/>
            <w:vAlign w:val="center"/>
          </w:tcPr>
          <w:p w14:paraId="1FA06B98">
            <w:pPr>
              <w:pageBreakBefore w:val="0"/>
              <w:wordWrap w:val="0"/>
              <w:spacing w:before="0" w:after="0" w:line="360" w:lineRule="atLeast"/>
              <w:ind w:left="0" w:right="0" w:firstLine="0"/>
              <w:jc w:val="center"/>
              <w:textAlignment w:val="baseline"/>
              <w:rPr>
                <w:sz w:val="27"/>
              </w:rPr>
            </w:pPr>
            <w:r>
              <w:rPr>
                <w:rFonts w:ascii="仿宋" w:hAnsi="仿宋" w:eastAsia="仿宋" w:cs="仿宋"/>
                <w:b w:val="0"/>
                <w:i w:val="0"/>
                <w:color w:val="000000"/>
                <w:spacing w:val="0"/>
                <w:sz w:val="27"/>
              </w:rPr>
              <w:t>实施主体</w:t>
            </w:r>
          </w:p>
        </w:tc>
        <w:tc>
          <w:tcPr>
            <w:tcW w:w="1220" w:type="dxa"/>
            <w:vMerge w:val="restart"/>
            <w:vAlign w:val="center"/>
          </w:tcPr>
          <w:p w14:paraId="376068F3">
            <w:pPr>
              <w:pageBreakBefore w:val="0"/>
              <w:wordWrap w:val="0"/>
              <w:spacing w:before="0" w:after="0" w:line="360" w:lineRule="atLeast"/>
              <w:ind w:left="0" w:right="0" w:firstLine="0"/>
              <w:jc w:val="center"/>
              <w:textAlignment w:val="baseline"/>
              <w:rPr>
                <w:sz w:val="27"/>
              </w:rPr>
            </w:pPr>
            <w:r>
              <w:rPr>
                <w:rFonts w:ascii="仿宋" w:hAnsi="仿宋" w:eastAsia="仿宋" w:cs="仿宋"/>
                <w:b w:val="0"/>
                <w:i w:val="0"/>
                <w:color w:val="000000"/>
                <w:spacing w:val="0"/>
                <w:sz w:val="27"/>
              </w:rPr>
              <w:t>年度行政检查频次上限</w:t>
            </w:r>
          </w:p>
        </w:tc>
      </w:tr>
      <w:tr w14:paraId="675464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80" w:hRule="atLeast"/>
          <w:jc w:val="center"/>
        </w:trPr>
        <w:tc>
          <w:tcPr>
            <w:tcW w:w="740" w:type="dxa"/>
            <w:vMerge w:val="continue"/>
          </w:tcPr>
          <w:p w14:paraId="07902601"/>
        </w:tc>
        <w:tc>
          <w:tcPr>
            <w:tcW w:w="3340" w:type="dxa"/>
            <w:vMerge w:val="continue"/>
          </w:tcPr>
          <w:p w14:paraId="2CE0E141"/>
        </w:tc>
        <w:tc>
          <w:tcPr>
            <w:tcW w:w="19220" w:type="dxa"/>
            <w:vMerge w:val="continue"/>
          </w:tcPr>
          <w:p w14:paraId="1F9486D9"/>
        </w:tc>
        <w:tc>
          <w:tcPr>
            <w:tcW w:w="940" w:type="dxa"/>
            <w:vAlign w:val="center"/>
          </w:tcPr>
          <w:p w14:paraId="51AAF051">
            <w:pPr>
              <w:pageBreakBefore w:val="0"/>
              <w:wordWrap w:val="0"/>
              <w:spacing w:before="0" w:after="0" w:line="360" w:lineRule="atLeast"/>
              <w:ind w:left="0" w:right="0" w:firstLine="0"/>
              <w:jc w:val="center"/>
              <w:textAlignment w:val="baseline"/>
              <w:rPr>
                <w:sz w:val="27"/>
              </w:rPr>
            </w:pPr>
            <w:r>
              <w:rPr>
                <w:rFonts w:ascii="仿宋" w:hAnsi="仿宋" w:eastAsia="仿宋" w:cs="仿宋"/>
                <w:b w:val="0"/>
                <w:i w:val="0"/>
                <w:color w:val="000000"/>
                <w:spacing w:val="0"/>
                <w:sz w:val="27"/>
              </w:rPr>
              <w:t>法定实施主体</w:t>
            </w:r>
          </w:p>
        </w:tc>
        <w:tc>
          <w:tcPr>
            <w:tcW w:w="1300" w:type="dxa"/>
            <w:vAlign w:val="center"/>
          </w:tcPr>
          <w:p w14:paraId="25E1342B">
            <w:pPr>
              <w:pageBreakBefore w:val="0"/>
              <w:wordWrap w:val="0"/>
              <w:spacing w:before="0" w:after="0" w:line="360" w:lineRule="atLeast"/>
              <w:ind w:left="0" w:right="0" w:firstLine="0"/>
              <w:jc w:val="center"/>
              <w:textAlignment w:val="baseline"/>
              <w:rPr>
                <w:sz w:val="27"/>
              </w:rPr>
            </w:pPr>
            <w:r>
              <w:rPr>
                <w:rFonts w:ascii="仿宋" w:hAnsi="仿宋" w:eastAsia="仿宋" w:cs="仿宋"/>
                <w:b w:val="0"/>
                <w:i w:val="0"/>
                <w:color w:val="000000"/>
                <w:spacing w:val="0"/>
                <w:sz w:val="27"/>
              </w:rPr>
              <w:t>行使层级</w:t>
            </w:r>
          </w:p>
        </w:tc>
        <w:tc>
          <w:tcPr>
            <w:tcW w:w="1040" w:type="dxa"/>
            <w:vAlign w:val="center"/>
          </w:tcPr>
          <w:p w14:paraId="4D9E36E1">
            <w:pPr>
              <w:pageBreakBefore w:val="0"/>
              <w:wordWrap w:val="0"/>
              <w:spacing w:before="0" w:after="0" w:line="360" w:lineRule="atLeast"/>
              <w:ind w:left="0" w:right="0" w:firstLine="0"/>
              <w:jc w:val="center"/>
              <w:textAlignment w:val="baseline"/>
              <w:rPr>
                <w:sz w:val="27"/>
              </w:rPr>
            </w:pPr>
            <w:r>
              <w:rPr>
                <w:rFonts w:ascii="仿宋" w:hAnsi="仿宋" w:eastAsia="仿宋" w:cs="仿宋"/>
                <w:b w:val="0"/>
                <w:i w:val="0"/>
                <w:color w:val="000000"/>
                <w:spacing w:val="0"/>
                <w:sz w:val="27"/>
              </w:rPr>
              <w:t>第一责任层级</w:t>
            </w:r>
          </w:p>
        </w:tc>
        <w:tc>
          <w:tcPr>
            <w:tcW w:w="1220" w:type="dxa"/>
            <w:vMerge w:val="continue"/>
          </w:tcPr>
          <w:p w14:paraId="13B80BBB"/>
        </w:tc>
      </w:tr>
      <w:tr w14:paraId="3B5874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40" w:hRule="atLeast"/>
          <w:jc w:val="center"/>
        </w:trPr>
        <w:tc>
          <w:tcPr>
            <w:tcW w:w="740" w:type="dxa"/>
            <w:vAlign w:val="center"/>
          </w:tcPr>
          <w:p w14:paraId="587C5247">
            <w:pPr>
              <w:pageBreakBefore w:val="0"/>
              <w:wordWrap w:val="0"/>
              <w:spacing w:before="0" w:after="0" w:line="360" w:lineRule="atLeast"/>
              <w:ind w:left="0" w:right="0" w:firstLine="0"/>
              <w:jc w:val="center"/>
              <w:textAlignment w:val="baseline"/>
              <w:rPr>
                <w:sz w:val="27"/>
              </w:rPr>
            </w:pPr>
            <w:r>
              <w:rPr>
                <w:rFonts w:ascii="仿宋" w:hAnsi="仿宋" w:eastAsia="仿宋" w:cs="仿宋"/>
                <w:b w:val="0"/>
                <w:i w:val="0"/>
                <w:color w:val="000000"/>
                <w:spacing w:val="0"/>
                <w:sz w:val="27"/>
              </w:rPr>
              <w:t>1</w:t>
            </w:r>
          </w:p>
        </w:tc>
        <w:tc>
          <w:tcPr>
            <w:tcW w:w="3340" w:type="dxa"/>
            <w:vAlign w:val="center"/>
          </w:tcPr>
          <w:p w14:paraId="79FF1287">
            <w:pPr>
              <w:pageBreakBefore w:val="0"/>
              <w:wordWrap w:val="0"/>
              <w:spacing w:before="0" w:after="0" w:line="360" w:lineRule="atLeast"/>
              <w:ind w:left="0" w:right="0" w:firstLine="0"/>
              <w:jc w:val="both"/>
              <w:textAlignment w:val="baseline"/>
              <w:rPr>
                <w:sz w:val="27"/>
              </w:rPr>
            </w:pPr>
            <w:r>
              <w:rPr>
                <w:rFonts w:ascii="仿宋" w:hAnsi="仿宋" w:eastAsia="仿宋" w:cs="仿宋"/>
                <w:b w:val="0"/>
                <w:i w:val="0"/>
                <w:color w:val="000000"/>
                <w:spacing w:val="0"/>
                <w:sz w:val="27"/>
              </w:rPr>
              <w:t>对经营主体登记事项的行政检查</w:t>
            </w:r>
          </w:p>
        </w:tc>
        <w:tc>
          <w:tcPr>
            <w:tcW w:w="19220" w:type="dxa"/>
            <w:vAlign w:val="center"/>
          </w:tcPr>
          <w:p w14:paraId="7F841A87">
            <w:pPr>
              <w:pageBreakBefore w:val="0"/>
              <w:wordWrap w:val="0"/>
              <w:spacing w:before="0" w:after="0" w:line="360" w:lineRule="atLeast"/>
              <w:ind w:left="0" w:right="0" w:firstLine="0"/>
              <w:jc w:val="both"/>
              <w:textAlignment w:val="baseline"/>
              <w:rPr>
                <w:sz w:val="27"/>
              </w:rPr>
            </w:pPr>
            <w:r>
              <w:rPr>
                <w:rFonts w:ascii="仿宋" w:hAnsi="仿宋" w:eastAsia="仿宋" w:cs="仿宋"/>
                <w:b w:val="0"/>
                <w:i w:val="0"/>
                <w:color w:val="000000"/>
                <w:spacing w:val="0"/>
                <w:sz w:val="27"/>
              </w:rPr>
              <w:t>《中华人民共和国市场主体登记管理条例》(2021年4月14日国务院第131次常务会议通过，2022年3月1日起施行)第三十八条 登记机关应当根据市场主体的信用风险状况实施分级分类监管。登记机关应当采取随机抽取检查对象、随机选派执法检查人员的方式，对市场主体登记事项进行监督检查，并及时向社会公开监督检查结果。第三十九条第一款 登记机关对市场主体涉嫌违反本条例规定的行为进行查处，可以行使下列职权：(一)进入市场主体的经营场所实施现场检查。</w:t>
            </w:r>
          </w:p>
        </w:tc>
        <w:tc>
          <w:tcPr>
            <w:tcW w:w="940" w:type="dxa"/>
            <w:vAlign w:val="center"/>
          </w:tcPr>
          <w:p w14:paraId="482655A9">
            <w:pPr>
              <w:pageBreakBefore w:val="0"/>
              <w:wordWrap w:val="0"/>
              <w:spacing w:before="0" w:after="0" w:line="360" w:lineRule="atLeast"/>
              <w:ind w:left="0" w:right="0" w:firstLine="0"/>
              <w:jc w:val="center"/>
              <w:textAlignment w:val="baseline"/>
              <w:rPr>
                <w:sz w:val="27"/>
              </w:rPr>
            </w:pPr>
            <w:r>
              <w:rPr>
                <w:rFonts w:ascii="仿宋" w:hAnsi="仿宋" w:eastAsia="仿宋" w:cs="仿宋"/>
                <w:b w:val="0"/>
                <w:i w:val="0"/>
                <w:color w:val="000000"/>
                <w:spacing w:val="0"/>
                <w:sz w:val="27"/>
              </w:rPr>
              <w:t>市场监督管理部门</w:t>
            </w:r>
          </w:p>
        </w:tc>
        <w:tc>
          <w:tcPr>
            <w:tcW w:w="1300" w:type="dxa"/>
            <w:vAlign w:val="center"/>
          </w:tcPr>
          <w:p w14:paraId="2E3CDDE7">
            <w:pPr>
              <w:pageBreakBefore w:val="0"/>
              <w:wordWrap w:val="0"/>
              <w:spacing w:before="0" w:after="0" w:line="360" w:lineRule="atLeast"/>
              <w:ind w:left="0" w:right="0" w:firstLine="0"/>
              <w:jc w:val="center"/>
              <w:textAlignment w:val="baseline"/>
              <w:rPr>
                <w:sz w:val="27"/>
              </w:rPr>
            </w:pPr>
            <w:r>
              <w:rPr>
                <w:rFonts w:ascii="仿宋" w:hAnsi="仿宋" w:eastAsia="仿宋" w:cs="仿宋"/>
                <w:b w:val="0"/>
                <w:i w:val="0"/>
                <w:color w:val="000000"/>
                <w:spacing w:val="0"/>
                <w:sz w:val="27"/>
              </w:rPr>
              <w:t>省级市级县级</w:t>
            </w:r>
          </w:p>
        </w:tc>
        <w:tc>
          <w:tcPr>
            <w:tcW w:w="1040" w:type="dxa"/>
            <w:vAlign w:val="center"/>
          </w:tcPr>
          <w:p w14:paraId="6BC34593">
            <w:pPr>
              <w:pageBreakBefore w:val="0"/>
              <w:wordWrap w:val="0"/>
              <w:spacing w:before="0" w:after="0" w:line="360" w:lineRule="atLeast"/>
              <w:ind w:left="0" w:right="0" w:firstLine="0"/>
              <w:jc w:val="center"/>
              <w:textAlignment w:val="baseline"/>
              <w:rPr>
                <w:sz w:val="27"/>
              </w:rPr>
            </w:pPr>
            <w:r>
              <w:rPr>
                <w:rFonts w:ascii="仿宋" w:hAnsi="仿宋" w:eastAsia="仿宋" w:cs="仿宋"/>
                <w:b w:val="0"/>
                <w:i w:val="0"/>
                <w:color w:val="000000"/>
                <w:spacing w:val="0"/>
                <w:sz w:val="27"/>
              </w:rPr>
              <w:t>县级</w:t>
            </w:r>
          </w:p>
        </w:tc>
        <w:tc>
          <w:tcPr>
            <w:tcW w:w="1220" w:type="dxa"/>
            <w:vAlign w:val="center"/>
          </w:tcPr>
          <w:p w14:paraId="4EEAFF1E">
            <w:pPr>
              <w:pageBreakBefore w:val="0"/>
              <w:wordWrap w:val="0"/>
              <w:spacing w:before="0" w:after="0" w:line="360" w:lineRule="atLeast"/>
              <w:ind w:left="0" w:right="0" w:firstLine="0"/>
              <w:jc w:val="center"/>
              <w:textAlignment w:val="baseline"/>
              <w:rPr>
                <w:sz w:val="27"/>
              </w:rPr>
            </w:pPr>
            <w:r>
              <w:rPr>
                <w:rFonts w:ascii="仿宋" w:hAnsi="仿宋" w:eastAsia="仿宋" w:cs="仿宋"/>
                <w:b w:val="0"/>
                <w:i w:val="0"/>
                <w:color w:val="000000"/>
                <w:spacing w:val="0"/>
                <w:sz w:val="27"/>
              </w:rPr>
              <w:t>4次</w:t>
            </w:r>
          </w:p>
        </w:tc>
      </w:tr>
      <w:tr w14:paraId="63E3A5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80" w:hRule="atLeast"/>
          <w:jc w:val="center"/>
        </w:trPr>
        <w:tc>
          <w:tcPr>
            <w:tcW w:w="740" w:type="dxa"/>
            <w:vAlign w:val="center"/>
          </w:tcPr>
          <w:p w14:paraId="189DD57B">
            <w:pPr>
              <w:pageBreakBefore w:val="0"/>
              <w:wordWrap w:val="0"/>
              <w:spacing w:before="0" w:after="0" w:line="360" w:lineRule="atLeast"/>
              <w:ind w:left="0" w:right="0" w:firstLine="0"/>
              <w:jc w:val="center"/>
              <w:textAlignment w:val="baseline"/>
              <w:rPr>
                <w:sz w:val="27"/>
              </w:rPr>
            </w:pPr>
            <w:r>
              <w:rPr>
                <w:rFonts w:ascii="仿宋" w:hAnsi="仿宋" w:eastAsia="仿宋" w:cs="仿宋"/>
                <w:b w:val="0"/>
                <w:i w:val="0"/>
                <w:color w:val="000000"/>
                <w:spacing w:val="0"/>
                <w:sz w:val="27"/>
              </w:rPr>
              <w:t>2</w:t>
            </w:r>
          </w:p>
        </w:tc>
        <w:tc>
          <w:tcPr>
            <w:tcW w:w="3340" w:type="dxa"/>
            <w:vAlign w:val="center"/>
          </w:tcPr>
          <w:p w14:paraId="40EFF153">
            <w:pPr>
              <w:pageBreakBefore w:val="0"/>
              <w:wordWrap w:val="0"/>
              <w:spacing w:before="0" w:after="0" w:line="360" w:lineRule="atLeast"/>
              <w:ind w:left="0" w:right="0" w:firstLine="0"/>
              <w:jc w:val="both"/>
              <w:textAlignment w:val="baseline"/>
              <w:rPr>
                <w:sz w:val="27"/>
              </w:rPr>
            </w:pPr>
            <w:r>
              <w:rPr>
                <w:rFonts w:ascii="仿宋" w:hAnsi="仿宋" w:eastAsia="仿宋" w:cs="仿宋"/>
                <w:b w:val="0"/>
                <w:i w:val="0"/>
                <w:color w:val="000000"/>
                <w:spacing w:val="0"/>
                <w:sz w:val="27"/>
              </w:rPr>
              <w:t>对经营主体公示信息的行政检查</w:t>
            </w:r>
          </w:p>
        </w:tc>
        <w:tc>
          <w:tcPr>
            <w:tcW w:w="19220" w:type="dxa"/>
            <w:vAlign w:val="center"/>
          </w:tcPr>
          <w:p w14:paraId="58EBDF30">
            <w:pPr>
              <w:pageBreakBefore w:val="0"/>
              <w:wordWrap w:val="0"/>
              <w:spacing w:before="0" w:after="0" w:line="380" w:lineRule="atLeast"/>
              <w:ind w:left="0" w:right="0" w:firstLine="0"/>
              <w:jc w:val="both"/>
              <w:textAlignment w:val="baseline"/>
              <w:rPr>
                <w:sz w:val="27"/>
              </w:rPr>
            </w:pPr>
            <w:r>
              <w:rPr>
                <w:rFonts w:ascii="仿宋" w:hAnsi="仿宋" w:eastAsia="仿宋" w:cs="仿宋"/>
                <w:b w:val="0"/>
                <w:i w:val="0"/>
                <w:color w:val="000000"/>
                <w:spacing w:val="0"/>
                <w:sz w:val="27"/>
              </w:rPr>
              <w:t>1.《企业信息公示暂行条例》(2014年7月23日国务院第57次常务会议通过，2014年8月7日中华人民共和国国务院令第654号公布，自2014年10月1日起施行，根据2024年3月10日《国务院关于修改和废止部分行政法规的决定》修改)第十四条第一款 国务院市场监督管理部门和省、自治区、直辖市人民政府市场监督管理部门应当按照公平规范的要求，根据企业注册号等随机摇号，确定抽查的企业，组织对企业公示信息的情况进行检查。</w:t>
            </w:r>
          </w:p>
          <w:p w14:paraId="4E4524B6">
            <w:pPr>
              <w:pageBreakBefore w:val="0"/>
              <w:wordWrap w:val="0"/>
              <w:spacing w:before="0" w:after="0" w:line="380" w:lineRule="atLeast"/>
              <w:ind w:left="0" w:right="0" w:firstLine="0"/>
              <w:jc w:val="both"/>
              <w:textAlignment w:val="baseline"/>
              <w:rPr>
                <w:sz w:val="27"/>
              </w:rPr>
            </w:pPr>
            <w:r>
              <w:rPr>
                <w:rFonts w:ascii="仿宋" w:hAnsi="仿宋" w:eastAsia="仿宋" w:cs="仿宋"/>
                <w:b w:val="0"/>
                <w:i w:val="0"/>
                <w:color w:val="000000"/>
                <w:spacing w:val="0"/>
                <w:sz w:val="27"/>
              </w:rPr>
              <w:t>2.《企业公示信息抽查办法》(2014年8月19日国家工商行政管理总局令第67号公布，根据2025年3月18日国家市场监督管理总局令第101号修订)第三条 国家市场监督管理总局负责指导全国的企业公示信息抽查工作，根据需要开展或者组织地方市场监督管理部门开展企业公示信息抽查工作。省级市场监督管理部门负责组织或者开展本辖区的企业公示信息抽查工作。第六条 各级市场监督管理部门根据国家市场监督管理总局和省级市场监督管理部门依照本办法第四条规定确定的检查名单，对在本辖区登记注册的企业进行检查。市场监督管理部门在监管中发现或者根据举报发现企业公示信息可能隐瞒真实情况、弄虚作假的，也可以对企业进行检查。上级市场监督管理部门可以委托下级市场监督管理部门进行检查。</w:t>
            </w:r>
          </w:p>
        </w:tc>
        <w:tc>
          <w:tcPr>
            <w:tcW w:w="940" w:type="dxa"/>
            <w:vAlign w:val="center"/>
          </w:tcPr>
          <w:p w14:paraId="47D9B1EF">
            <w:pPr>
              <w:pageBreakBefore w:val="0"/>
              <w:wordWrap w:val="0"/>
              <w:spacing w:before="0" w:after="0" w:line="360" w:lineRule="atLeast"/>
              <w:ind w:left="0" w:right="0" w:firstLine="0"/>
              <w:jc w:val="center"/>
              <w:textAlignment w:val="baseline"/>
              <w:rPr>
                <w:sz w:val="27"/>
              </w:rPr>
            </w:pPr>
            <w:r>
              <w:rPr>
                <w:rFonts w:ascii="仿宋" w:hAnsi="仿宋" w:eastAsia="仿宋" w:cs="仿宋"/>
                <w:b w:val="0"/>
                <w:i w:val="0"/>
                <w:color w:val="000000"/>
                <w:spacing w:val="0"/>
                <w:sz w:val="27"/>
              </w:rPr>
              <w:t>市场监督管理部门</w:t>
            </w:r>
          </w:p>
        </w:tc>
        <w:tc>
          <w:tcPr>
            <w:tcW w:w="1300" w:type="dxa"/>
            <w:vAlign w:val="center"/>
          </w:tcPr>
          <w:p w14:paraId="77A7D21F">
            <w:pPr>
              <w:pageBreakBefore w:val="0"/>
              <w:wordWrap w:val="0"/>
              <w:spacing w:before="0" w:after="0" w:line="360" w:lineRule="atLeast"/>
              <w:ind w:left="0" w:right="0" w:firstLine="0"/>
              <w:jc w:val="center"/>
              <w:textAlignment w:val="baseline"/>
              <w:rPr>
                <w:sz w:val="27"/>
              </w:rPr>
            </w:pPr>
            <w:r>
              <w:rPr>
                <w:rFonts w:ascii="仿宋" w:hAnsi="仿宋" w:eastAsia="仿宋" w:cs="仿宋"/>
                <w:b w:val="0"/>
                <w:i w:val="0"/>
                <w:color w:val="000000"/>
                <w:spacing w:val="0"/>
                <w:sz w:val="27"/>
              </w:rPr>
              <w:t>省级市级县级</w:t>
            </w:r>
          </w:p>
        </w:tc>
        <w:tc>
          <w:tcPr>
            <w:tcW w:w="1040" w:type="dxa"/>
            <w:vAlign w:val="center"/>
          </w:tcPr>
          <w:p w14:paraId="16C34A52">
            <w:pPr>
              <w:pageBreakBefore w:val="0"/>
              <w:wordWrap w:val="0"/>
              <w:spacing w:before="0" w:after="0" w:line="360" w:lineRule="atLeast"/>
              <w:ind w:left="0" w:right="0" w:firstLine="0"/>
              <w:jc w:val="center"/>
              <w:textAlignment w:val="baseline"/>
              <w:rPr>
                <w:sz w:val="27"/>
              </w:rPr>
            </w:pPr>
            <w:r>
              <w:rPr>
                <w:rFonts w:ascii="仿宋" w:hAnsi="仿宋" w:eastAsia="仿宋" w:cs="仿宋"/>
                <w:b w:val="0"/>
                <w:i w:val="0"/>
                <w:color w:val="000000"/>
                <w:spacing w:val="0"/>
                <w:sz w:val="27"/>
              </w:rPr>
              <w:t>县级</w:t>
            </w:r>
          </w:p>
        </w:tc>
        <w:tc>
          <w:tcPr>
            <w:tcW w:w="1220" w:type="dxa"/>
            <w:vAlign w:val="center"/>
          </w:tcPr>
          <w:p w14:paraId="28CA5BD1">
            <w:pPr>
              <w:pageBreakBefore w:val="0"/>
              <w:wordWrap w:val="0"/>
              <w:spacing w:before="0" w:after="0" w:line="360" w:lineRule="atLeast"/>
              <w:ind w:left="0" w:right="0" w:firstLine="0"/>
              <w:jc w:val="center"/>
              <w:textAlignment w:val="baseline"/>
              <w:rPr>
                <w:sz w:val="27"/>
              </w:rPr>
            </w:pPr>
            <w:r>
              <w:rPr>
                <w:rFonts w:ascii="仿宋" w:hAnsi="仿宋" w:eastAsia="仿宋" w:cs="仿宋"/>
                <w:b w:val="0"/>
                <w:i w:val="0"/>
                <w:color w:val="000000"/>
                <w:spacing w:val="0"/>
                <w:sz w:val="27"/>
              </w:rPr>
              <w:t>4次</w:t>
            </w:r>
          </w:p>
        </w:tc>
      </w:tr>
      <w:tr w14:paraId="2604A1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80" w:hRule="atLeast"/>
          <w:jc w:val="center"/>
        </w:trPr>
        <w:tc>
          <w:tcPr>
            <w:tcW w:w="740" w:type="dxa"/>
            <w:vAlign w:val="center"/>
          </w:tcPr>
          <w:p w14:paraId="1FD71CC0">
            <w:pPr>
              <w:pageBreakBefore w:val="0"/>
              <w:wordWrap w:val="0"/>
              <w:spacing w:before="0" w:after="0" w:line="360" w:lineRule="atLeast"/>
              <w:ind w:left="0" w:right="0" w:firstLine="0"/>
              <w:jc w:val="center"/>
              <w:textAlignment w:val="baseline"/>
              <w:rPr>
                <w:sz w:val="27"/>
              </w:rPr>
            </w:pPr>
            <w:r>
              <w:rPr>
                <w:rFonts w:ascii="仿宋" w:hAnsi="仿宋" w:eastAsia="仿宋" w:cs="仿宋"/>
                <w:b w:val="0"/>
                <w:i w:val="0"/>
                <w:color w:val="000000"/>
                <w:spacing w:val="0"/>
                <w:sz w:val="27"/>
              </w:rPr>
              <w:t>3</w:t>
            </w:r>
          </w:p>
        </w:tc>
        <w:tc>
          <w:tcPr>
            <w:tcW w:w="3340" w:type="dxa"/>
            <w:vAlign w:val="center"/>
          </w:tcPr>
          <w:p w14:paraId="2A5FCCD9">
            <w:pPr>
              <w:pageBreakBefore w:val="0"/>
              <w:wordWrap w:val="0"/>
              <w:spacing w:before="0" w:after="0" w:line="360" w:lineRule="atLeast"/>
              <w:ind w:left="0" w:right="0" w:firstLine="0"/>
              <w:jc w:val="both"/>
              <w:textAlignment w:val="baseline"/>
              <w:rPr>
                <w:sz w:val="27"/>
              </w:rPr>
            </w:pPr>
            <w:r>
              <w:rPr>
                <w:rFonts w:ascii="仿宋" w:hAnsi="仿宋" w:eastAsia="仿宋" w:cs="仿宋"/>
                <w:b w:val="0"/>
                <w:i w:val="0"/>
                <w:color w:val="000000"/>
                <w:spacing w:val="0"/>
                <w:sz w:val="27"/>
              </w:rPr>
              <w:t>对申请移出经营异常名录的经营主体的行政检查</w:t>
            </w:r>
          </w:p>
        </w:tc>
        <w:tc>
          <w:tcPr>
            <w:tcW w:w="19220" w:type="dxa"/>
            <w:vAlign w:val="center"/>
          </w:tcPr>
          <w:p w14:paraId="6E671B2F">
            <w:pPr>
              <w:pageBreakBefore w:val="0"/>
              <w:wordWrap w:val="0"/>
              <w:spacing w:before="0" w:after="0" w:line="380" w:lineRule="atLeast"/>
              <w:ind w:left="0" w:right="0" w:firstLine="0"/>
              <w:jc w:val="both"/>
              <w:textAlignment w:val="baseline"/>
              <w:rPr>
                <w:sz w:val="27"/>
              </w:rPr>
            </w:pPr>
            <w:r>
              <w:rPr>
                <w:rFonts w:ascii="仿宋" w:hAnsi="仿宋" w:eastAsia="仿宋" w:cs="仿宋"/>
                <w:b w:val="0"/>
                <w:i w:val="0"/>
                <w:color w:val="000000"/>
                <w:spacing w:val="0"/>
                <w:sz w:val="27"/>
              </w:rPr>
              <w:t>1.《企业经营异常名录管理办法》(2014年8月19日国家工商管理总局令第68号公布，根据2025年3月18日国家市场监督管理总局令第101号第一次修正；根据2025年11月21日国家市场监督管理总局令第108号第二次修正)第十一条第二款 企业移出经营异常名录的程序按照《市场监督管理信用修复管理办法》有关规定执行2.《个体工商户</w:t>
            </w:r>
          </w:p>
          <w:p w14:paraId="6D8E8607">
            <w:pPr>
              <w:pageBreakBefore w:val="0"/>
              <w:wordWrap w:val="0"/>
              <w:spacing w:before="0" w:after="0" w:line="380" w:lineRule="atLeast"/>
              <w:ind w:left="0" w:right="0" w:firstLine="0"/>
              <w:jc w:val="both"/>
              <w:textAlignment w:val="baseline"/>
              <w:rPr>
                <w:sz w:val="27"/>
              </w:rPr>
            </w:pPr>
            <w:r>
              <w:rPr>
                <w:rFonts w:ascii="仿宋" w:hAnsi="仿宋" w:eastAsia="仿宋" w:cs="仿宋"/>
                <w:b w:val="0"/>
                <w:i w:val="0"/>
                <w:color w:val="000000"/>
                <w:spacing w:val="0"/>
                <w:sz w:val="27"/>
              </w:rPr>
              <w:t>年度报告办法》(2014年8月19日国家工商行政管理总局令第69号公布，根据2025年3月18日国家市场监督管理总局令第101号第一次修正；根据2025年11月21日国</w:t>
            </w:r>
          </w:p>
          <w:p w14:paraId="56E3ACCD">
            <w:pPr>
              <w:pageBreakBefore w:val="0"/>
              <w:wordWrap w:val="0"/>
              <w:spacing w:before="0" w:after="0" w:line="380" w:lineRule="atLeast"/>
              <w:ind w:left="0" w:right="0" w:firstLine="0"/>
              <w:jc w:val="both"/>
              <w:textAlignment w:val="baseline"/>
              <w:rPr>
                <w:sz w:val="27"/>
              </w:rPr>
            </w:pPr>
            <w:r>
              <w:rPr>
                <w:rFonts w:ascii="仿宋" w:hAnsi="仿宋" w:eastAsia="仿宋" w:cs="仿宋"/>
                <w:b w:val="0"/>
                <w:i w:val="0"/>
                <w:color w:val="000000"/>
                <w:spacing w:val="0"/>
                <w:sz w:val="27"/>
              </w:rPr>
              <w:t>家市场监督管理总局令第108号第二次修正)第十六条第二款 个体工商户移出经营异常名录的程序按照《市场监督管理信用修复管理办法》有关规定执行。</w:t>
            </w:r>
          </w:p>
          <w:p w14:paraId="6740766B">
            <w:pPr>
              <w:pageBreakBefore w:val="0"/>
              <w:wordWrap w:val="0"/>
              <w:spacing w:before="0" w:after="0" w:line="380" w:lineRule="atLeast"/>
              <w:ind w:left="0" w:right="0" w:firstLine="0"/>
              <w:jc w:val="both"/>
              <w:textAlignment w:val="baseline"/>
              <w:rPr>
                <w:sz w:val="27"/>
              </w:rPr>
            </w:pPr>
            <w:r>
              <w:rPr>
                <w:rFonts w:ascii="仿宋" w:hAnsi="仿宋" w:eastAsia="仿宋" w:cs="仿宋"/>
                <w:b w:val="0"/>
                <w:i w:val="0"/>
                <w:color w:val="000000"/>
                <w:spacing w:val="0"/>
                <w:sz w:val="27"/>
              </w:rPr>
              <w:t>3.《农民专业合作社年度报告公示办法》(2014年8月19日国家工商行政管理总局令第70号公布，根据2025年3月18日国家市场监督管理总局令第101号第一次修正；根据2025年11月21日国家市场监督管理总局令第108号第二次修正)第十三条第二款 农民专业合作社移出经营异常名录的程序按照《市场监督管理信用修复管理办法》有关规定执行。</w:t>
            </w:r>
          </w:p>
          <w:p w14:paraId="44C7DA89">
            <w:pPr>
              <w:pageBreakBefore w:val="0"/>
              <w:wordWrap w:val="0"/>
              <w:spacing w:before="0" w:after="0" w:line="380" w:lineRule="atLeast"/>
              <w:ind w:left="0" w:right="0" w:firstLine="0"/>
              <w:jc w:val="both"/>
              <w:textAlignment w:val="baseline"/>
              <w:rPr>
                <w:sz w:val="27"/>
              </w:rPr>
            </w:pPr>
            <w:r>
              <w:rPr>
                <w:rFonts w:ascii="仿宋" w:hAnsi="仿宋" w:eastAsia="仿宋" w:cs="仿宋"/>
                <w:b w:val="0"/>
                <w:i w:val="0"/>
                <w:color w:val="000000"/>
                <w:spacing w:val="0"/>
                <w:sz w:val="27"/>
              </w:rPr>
              <w:t>4.《市场监督管理信用修复管理办法》(2025年11月21日国家市场监督管理总局令第107号公布，自2025年12月25日起施行)第十六条第一款 当事人申请移出经营异常名录的，市场监督管理部门应当自受理之日起两个工作日内作出决定。其中，因通过登记的住所(经营场所、经营者住所)无法取得联系被列入经营异常名录的，申请移出时，市场监督管理部门应当自核实之日起两个工作日内作出决定。</w:t>
            </w:r>
          </w:p>
        </w:tc>
        <w:tc>
          <w:tcPr>
            <w:tcW w:w="940" w:type="dxa"/>
            <w:vAlign w:val="center"/>
          </w:tcPr>
          <w:p w14:paraId="0D850D6E">
            <w:pPr>
              <w:pageBreakBefore w:val="0"/>
              <w:wordWrap w:val="0"/>
              <w:spacing w:before="0" w:after="0" w:line="360" w:lineRule="atLeast"/>
              <w:ind w:left="0" w:right="0" w:firstLine="0"/>
              <w:jc w:val="center"/>
              <w:textAlignment w:val="baseline"/>
              <w:rPr>
                <w:sz w:val="27"/>
              </w:rPr>
            </w:pPr>
            <w:r>
              <w:rPr>
                <w:rFonts w:ascii="仿宋" w:hAnsi="仿宋" w:eastAsia="仿宋" w:cs="仿宋"/>
                <w:b w:val="0"/>
                <w:i w:val="0"/>
                <w:color w:val="000000"/>
                <w:spacing w:val="0"/>
                <w:sz w:val="27"/>
              </w:rPr>
              <w:t>市场监督管理部门</w:t>
            </w:r>
          </w:p>
        </w:tc>
        <w:tc>
          <w:tcPr>
            <w:tcW w:w="1300" w:type="dxa"/>
            <w:vAlign w:val="center"/>
          </w:tcPr>
          <w:p w14:paraId="4AED20FD">
            <w:pPr>
              <w:pageBreakBefore w:val="0"/>
              <w:wordWrap w:val="0"/>
              <w:spacing w:before="0" w:after="0" w:line="360" w:lineRule="atLeast"/>
              <w:ind w:left="0" w:right="0" w:firstLine="0"/>
              <w:jc w:val="center"/>
              <w:textAlignment w:val="baseline"/>
              <w:rPr>
                <w:sz w:val="27"/>
              </w:rPr>
            </w:pPr>
            <w:r>
              <w:rPr>
                <w:rFonts w:ascii="仿宋" w:hAnsi="仿宋" w:eastAsia="仿宋" w:cs="仿宋"/>
                <w:b w:val="0"/>
                <w:i w:val="0"/>
                <w:color w:val="000000"/>
                <w:spacing w:val="0"/>
                <w:sz w:val="27"/>
              </w:rPr>
              <w:t>省级市级县级</w:t>
            </w:r>
          </w:p>
        </w:tc>
        <w:tc>
          <w:tcPr>
            <w:tcW w:w="1040" w:type="dxa"/>
            <w:vAlign w:val="center"/>
          </w:tcPr>
          <w:p w14:paraId="3E76CAAA">
            <w:pPr>
              <w:pageBreakBefore w:val="0"/>
              <w:wordWrap w:val="0"/>
              <w:spacing w:before="0" w:after="0" w:line="360" w:lineRule="atLeast"/>
              <w:ind w:left="0" w:right="0" w:firstLine="0"/>
              <w:jc w:val="center"/>
              <w:textAlignment w:val="baseline"/>
              <w:rPr>
                <w:sz w:val="27"/>
              </w:rPr>
            </w:pPr>
            <w:r>
              <w:rPr>
                <w:rFonts w:ascii="仿宋" w:hAnsi="仿宋" w:eastAsia="仿宋" w:cs="仿宋"/>
                <w:b w:val="0"/>
                <w:i w:val="0"/>
                <w:color w:val="000000"/>
                <w:spacing w:val="0"/>
                <w:sz w:val="27"/>
              </w:rPr>
              <w:t>县级</w:t>
            </w:r>
          </w:p>
        </w:tc>
        <w:tc>
          <w:tcPr>
            <w:tcW w:w="1220" w:type="dxa"/>
            <w:vAlign w:val="center"/>
          </w:tcPr>
          <w:p w14:paraId="71BF683F">
            <w:pPr>
              <w:pageBreakBefore w:val="0"/>
              <w:wordWrap w:val="0"/>
              <w:spacing w:before="0" w:after="0" w:line="360" w:lineRule="atLeast"/>
              <w:ind w:left="0" w:right="0" w:firstLine="0"/>
              <w:jc w:val="center"/>
              <w:textAlignment w:val="baseline"/>
              <w:rPr>
                <w:sz w:val="27"/>
              </w:rPr>
            </w:pPr>
            <w:r>
              <w:rPr>
                <w:rFonts w:ascii="仿宋" w:hAnsi="仿宋" w:eastAsia="仿宋" w:cs="仿宋"/>
                <w:b w:val="0"/>
                <w:i w:val="0"/>
                <w:color w:val="000000"/>
                <w:spacing w:val="0"/>
                <w:sz w:val="27"/>
              </w:rPr>
              <w:t>4次</w:t>
            </w:r>
          </w:p>
        </w:tc>
      </w:tr>
      <w:tr w14:paraId="52E065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140" w:hRule="atLeast"/>
          <w:jc w:val="center"/>
        </w:trPr>
        <w:tc>
          <w:tcPr>
            <w:tcW w:w="740" w:type="dxa"/>
            <w:vAlign w:val="center"/>
          </w:tcPr>
          <w:p w14:paraId="464C8488">
            <w:pPr>
              <w:pageBreakBefore w:val="0"/>
              <w:wordWrap w:val="0"/>
              <w:spacing w:before="0" w:after="0" w:line="360" w:lineRule="atLeast"/>
              <w:ind w:left="0" w:right="0" w:firstLine="0"/>
              <w:jc w:val="center"/>
              <w:textAlignment w:val="baseline"/>
              <w:rPr>
                <w:sz w:val="27"/>
              </w:rPr>
            </w:pPr>
            <w:r>
              <w:rPr>
                <w:rFonts w:ascii="仿宋" w:hAnsi="仿宋" w:eastAsia="仿宋" w:cs="仿宋"/>
                <w:b w:val="0"/>
                <w:i w:val="0"/>
                <w:color w:val="000000"/>
                <w:spacing w:val="0"/>
                <w:sz w:val="27"/>
              </w:rPr>
              <w:t>4</w:t>
            </w:r>
          </w:p>
        </w:tc>
        <w:tc>
          <w:tcPr>
            <w:tcW w:w="3340" w:type="dxa"/>
            <w:vAlign w:val="center"/>
          </w:tcPr>
          <w:p w14:paraId="2F319247">
            <w:pPr>
              <w:pageBreakBefore w:val="0"/>
              <w:wordWrap w:val="0"/>
              <w:spacing w:before="0" w:after="0" w:line="360" w:lineRule="atLeast"/>
              <w:ind w:left="0" w:right="0" w:firstLine="0"/>
              <w:jc w:val="both"/>
              <w:textAlignment w:val="baseline"/>
              <w:rPr>
                <w:sz w:val="27"/>
              </w:rPr>
            </w:pPr>
            <w:r>
              <w:rPr>
                <w:rFonts w:ascii="仿宋" w:hAnsi="仿宋" w:eastAsia="仿宋" w:cs="仿宋"/>
                <w:b w:val="0"/>
                <w:i w:val="0"/>
                <w:color w:val="000000"/>
                <w:spacing w:val="0"/>
                <w:sz w:val="27"/>
              </w:rPr>
              <w:t>对棉花经营者的棉花经营活动的行政检查</w:t>
            </w:r>
          </w:p>
        </w:tc>
        <w:tc>
          <w:tcPr>
            <w:tcW w:w="19220" w:type="dxa"/>
            <w:vAlign w:val="center"/>
          </w:tcPr>
          <w:p w14:paraId="41E47554">
            <w:pPr>
              <w:pageBreakBefore w:val="0"/>
              <w:wordWrap w:val="0"/>
              <w:spacing w:before="0" w:after="0" w:line="360" w:lineRule="atLeast"/>
              <w:ind w:left="0" w:right="0" w:firstLine="0"/>
              <w:jc w:val="both"/>
              <w:textAlignment w:val="baseline"/>
              <w:rPr>
                <w:sz w:val="27"/>
              </w:rPr>
            </w:pPr>
            <w:r>
              <w:rPr>
                <w:rFonts w:ascii="仿宋" w:hAnsi="仿宋" w:eastAsia="仿宋" w:cs="仿宋"/>
                <w:b w:val="0"/>
                <w:i w:val="0"/>
                <w:color w:val="000000"/>
                <w:spacing w:val="0"/>
                <w:sz w:val="27"/>
              </w:rPr>
              <w:t>《棉花质量监督管理条例》(2001年8月3日中华人民共和国国务院令第314号公布，根据2017年10月7日《国务院关于修改部分行政法规的决定》第二次修订)第十九条棉花质量监督机构对棉花质量公证检验以外的棉花，可以在棉花收购、加工、销售、承储的现场实施监督检查。监督检查的内容是：棉花质量、数量和包装是否符合国家标准；棉花标识以及质量凭证是否与实物相符。</w:t>
            </w:r>
          </w:p>
        </w:tc>
        <w:tc>
          <w:tcPr>
            <w:tcW w:w="940" w:type="dxa"/>
            <w:vAlign w:val="center"/>
          </w:tcPr>
          <w:p w14:paraId="73405BBC">
            <w:pPr>
              <w:pageBreakBefore w:val="0"/>
              <w:wordWrap w:val="0"/>
              <w:spacing w:before="0" w:after="0" w:line="360" w:lineRule="atLeast"/>
              <w:ind w:left="0" w:right="0" w:firstLine="0"/>
              <w:jc w:val="center"/>
              <w:textAlignment w:val="baseline"/>
              <w:rPr>
                <w:sz w:val="27"/>
              </w:rPr>
            </w:pPr>
            <w:r>
              <w:rPr>
                <w:rFonts w:ascii="仿宋" w:hAnsi="仿宋" w:eastAsia="仿宋" w:cs="仿宋"/>
                <w:b w:val="0"/>
                <w:i w:val="0"/>
                <w:color w:val="000000"/>
                <w:spacing w:val="0"/>
                <w:sz w:val="27"/>
              </w:rPr>
              <w:t>市场监督管理部门</w:t>
            </w:r>
          </w:p>
        </w:tc>
        <w:tc>
          <w:tcPr>
            <w:tcW w:w="1300" w:type="dxa"/>
            <w:vAlign w:val="center"/>
          </w:tcPr>
          <w:p w14:paraId="5CD03742">
            <w:pPr>
              <w:pageBreakBefore w:val="0"/>
              <w:wordWrap w:val="0"/>
              <w:spacing w:before="0" w:after="0" w:line="360" w:lineRule="atLeast"/>
              <w:ind w:left="0" w:right="0" w:firstLine="0"/>
              <w:jc w:val="center"/>
              <w:textAlignment w:val="baseline"/>
              <w:rPr>
                <w:sz w:val="27"/>
              </w:rPr>
            </w:pPr>
            <w:r>
              <w:rPr>
                <w:rFonts w:ascii="仿宋" w:hAnsi="仿宋" w:eastAsia="仿宋" w:cs="仿宋"/>
                <w:b w:val="0"/>
                <w:i w:val="0"/>
                <w:color w:val="000000"/>
                <w:spacing w:val="0"/>
                <w:sz w:val="27"/>
              </w:rPr>
              <w:t>省级市级县级</w:t>
            </w:r>
          </w:p>
        </w:tc>
        <w:tc>
          <w:tcPr>
            <w:tcW w:w="1040" w:type="dxa"/>
            <w:vAlign w:val="center"/>
          </w:tcPr>
          <w:p w14:paraId="5993D5D6">
            <w:pPr>
              <w:pageBreakBefore w:val="0"/>
              <w:wordWrap w:val="0"/>
              <w:spacing w:before="0" w:after="0" w:line="360" w:lineRule="atLeast"/>
              <w:ind w:left="0" w:right="0" w:firstLine="0"/>
              <w:jc w:val="center"/>
              <w:textAlignment w:val="baseline"/>
              <w:rPr>
                <w:sz w:val="27"/>
              </w:rPr>
            </w:pPr>
            <w:r>
              <w:rPr>
                <w:rFonts w:ascii="仿宋" w:hAnsi="仿宋" w:eastAsia="仿宋" w:cs="仿宋"/>
                <w:b w:val="0"/>
                <w:i w:val="0"/>
                <w:color w:val="000000"/>
                <w:spacing w:val="0"/>
                <w:sz w:val="27"/>
              </w:rPr>
              <w:t>县级</w:t>
            </w:r>
          </w:p>
        </w:tc>
        <w:tc>
          <w:tcPr>
            <w:tcW w:w="1220" w:type="dxa"/>
            <w:vAlign w:val="center"/>
          </w:tcPr>
          <w:p w14:paraId="1F075019">
            <w:pPr>
              <w:pageBreakBefore w:val="0"/>
              <w:wordWrap w:val="0"/>
              <w:spacing w:before="0" w:after="0" w:line="360" w:lineRule="atLeast"/>
              <w:ind w:left="0" w:right="0" w:firstLine="0"/>
              <w:jc w:val="center"/>
              <w:textAlignment w:val="baseline"/>
              <w:rPr>
                <w:sz w:val="27"/>
              </w:rPr>
            </w:pPr>
            <w:r>
              <w:rPr>
                <w:rFonts w:ascii="仿宋" w:hAnsi="仿宋" w:eastAsia="仿宋" w:cs="仿宋"/>
                <w:b w:val="0"/>
                <w:i w:val="0"/>
                <w:color w:val="000000"/>
                <w:spacing w:val="0"/>
                <w:sz w:val="27"/>
              </w:rPr>
              <w:t>4次</w:t>
            </w:r>
          </w:p>
        </w:tc>
      </w:tr>
    </w:tbl>
    <w:p w14:paraId="65B57A50"/>
    <w:p w14:paraId="28358CAF">
      <w:pPr>
        <w:sectPr>
          <w:headerReference r:id="rId3" w:type="default"/>
          <w:footerReference r:id="rId4" w:type="default"/>
          <w:pgSz w:w="31680" w:h="22220"/>
          <w:pgMar w:top="1880" w:right="1900" w:bottom="1880" w:left="1900" w:header="1580" w:footer="1580" w:gutter="0"/>
          <w:cols w:space="720" w:num="1"/>
        </w:sect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760"/>
        <w:gridCol w:w="3300"/>
        <w:gridCol w:w="19260"/>
        <w:gridCol w:w="980"/>
        <w:gridCol w:w="1180"/>
        <w:gridCol w:w="1080"/>
        <w:gridCol w:w="1260"/>
      </w:tblGrid>
      <w:tr w14:paraId="074436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760" w:type="dxa"/>
            <w:vMerge w:val="restart"/>
            <w:vAlign w:val="center"/>
          </w:tcPr>
          <w:p w14:paraId="55401BAA">
            <w:pPr>
              <w:pageBreakBefore w:val="0"/>
              <w:wordWrap w:val="0"/>
              <w:spacing w:before="0" w:after="0" w:line="360" w:lineRule="atLeast"/>
              <w:ind w:left="0" w:right="0" w:firstLine="0"/>
              <w:jc w:val="center"/>
              <w:textAlignment w:val="baseline"/>
              <w:rPr>
                <w:sz w:val="27"/>
              </w:rPr>
            </w:pPr>
            <w:r>
              <w:rPr>
                <w:rFonts w:ascii="宋体" w:hAnsi="宋体" w:eastAsia="宋体" w:cs="宋体"/>
                <w:b w:val="0"/>
                <w:i w:val="0"/>
                <w:color w:val="000000"/>
                <w:spacing w:val="0"/>
                <w:sz w:val="27"/>
              </w:rPr>
              <w:t>序号</w:t>
            </w:r>
          </w:p>
        </w:tc>
        <w:tc>
          <w:tcPr>
            <w:tcW w:w="3300" w:type="dxa"/>
            <w:vMerge w:val="restart"/>
            <w:vAlign w:val="center"/>
          </w:tcPr>
          <w:p w14:paraId="09CD10A7">
            <w:pPr>
              <w:pageBreakBefore w:val="0"/>
              <w:wordWrap w:val="0"/>
              <w:spacing w:before="0" w:after="0" w:line="360" w:lineRule="atLeast"/>
              <w:ind w:left="0" w:right="0" w:firstLine="0"/>
              <w:jc w:val="center"/>
              <w:textAlignment w:val="baseline"/>
              <w:rPr>
                <w:sz w:val="27"/>
              </w:rPr>
            </w:pPr>
            <w:r>
              <w:rPr>
                <w:rFonts w:ascii="宋体" w:hAnsi="宋体" w:eastAsia="宋体" w:cs="宋体"/>
                <w:b w:val="0"/>
                <w:i w:val="0"/>
                <w:color w:val="000000"/>
                <w:spacing w:val="0"/>
                <w:sz w:val="27"/>
              </w:rPr>
              <w:t>事项名称</w:t>
            </w:r>
          </w:p>
        </w:tc>
        <w:tc>
          <w:tcPr>
            <w:tcW w:w="19260" w:type="dxa"/>
            <w:vMerge w:val="restart"/>
            <w:vAlign w:val="center"/>
          </w:tcPr>
          <w:p w14:paraId="74E2C363">
            <w:pPr>
              <w:pageBreakBefore w:val="0"/>
              <w:wordWrap w:val="0"/>
              <w:spacing w:before="0" w:after="0" w:line="360" w:lineRule="atLeast"/>
              <w:ind w:left="0" w:right="0" w:firstLine="0"/>
              <w:jc w:val="center"/>
              <w:textAlignment w:val="baseline"/>
              <w:rPr>
                <w:sz w:val="27"/>
              </w:rPr>
            </w:pPr>
            <w:r>
              <w:rPr>
                <w:rFonts w:ascii="宋体" w:hAnsi="宋体" w:eastAsia="宋体" w:cs="宋体"/>
                <w:b w:val="0"/>
                <w:i w:val="0"/>
                <w:color w:val="000000"/>
                <w:spacing w:val="0"/>
                <w:sz w:val="27"/>
              </w:rPr>
              <w:t>实施依据</w:t>
            </w:r>
          </w:p>
        </w:tc>
        <w:tc>
          <w:tcPr>
            <w:tcW w:w="3240" w:type="dxa"/>
            <w:gridSpan w:val="3"/>
            <w:vAlign w:val="center"/>
          </w:tcPr>
          <w:p w14:paraId="32CB83C0">
            <w:pPr>
              <w:pageBreakBefore w:val="0"/>
              <w:wordWrap w:val="0"/>
              <w:spacing w:before="0" w:after="0" w:line="360" w:lineRule="atLeast"/>
              <w:ind w:left="0" w:right="0" w:firstLine="0"/>
              <w:jc w:val="center"/>
              <w:textAlignment w:val="baseline"/>
              <w:rPr>
                <w:sz w:val="27"/>
              </w:rPr>
            </w:pPr>
            <w:r>
              <w:rPr>
                <w:rFonts w:ascii="宋体" w:hAnsi="宋体" w:eastAsia="宋体" w:cs="宋体"/>
                <w:b w:val="0"/>
                <w:i w:val="0"/>
                <w:color w:val="000000"/>
                <w:spacing w:val="0"/>
                <w:sz w:val="27"/>
              </w:rPr>
              <w:t>实施主体</w:t>
            </w:r>
          </w:p>
        </w:tc>
        <w:tc>
          <w:tcPr>
            <w:tcW w:w="1260" w:type="dxa"/>
            <w:vMerge w:val="restart"/>
            <w:vAlign w:val="center"/>
          </w:tcPr>
          <w:p w14:paraId="75EA6A25">
            <w:pPr>
              <w:pageBreakBefore w:val="0"/>
              <w:wordWrap w:val="0"/>
              <w:spacing w:before="0" w:after="0" w:line="360" w:lineRule="atLeast"/>
              <w:ind w:left="0" w:right="0" w:firstLine="0"/>
              <w:jc w:val="center"/>
              <w:textAlignment w:val="baseline"/>
              <w:rPr>
                <w:sz w:val="27"/>
              </w:rPr>
            </w:pPr>
            <w:r>
              <w:rPr>
                <w:rFonts w:ascii="宋体" w:hAnsi="宋体" w:eastAsia="宋体" w:cs="宋体"/>
                <w:b w:val="0"/>
                <w:i w:val="0"/>
                <w:color w:val="000000"/>
                <w:spacing w:val="0"/>
                <w:sz w:val="27"/>
              </w:rPr>
              <w:t>年度行政检查频次上限</w:t>
            </w:r>
          </w:p>
        </w:tc>
      </w:tr>
      <w:tr w14:paraId="7478A5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60" w:hRule="atLeast"/>
          <w:jc w:val="center"/>
        </w:trPr>
        <w:tc>
          <w:tcPr>
            <w:tcW w:w="760" w:type="dxa"/>
            <w:vMerge w:val="continue"/>
          </w:tcPr>
          <w:p w14:paraId="0154C4D4"/>
        </w:tc>
        <w:tc>
          <w:tcPr>
            <w:tcW w:w="3300" w:type="dxa"/>
            <w:vMerge w:val="continue"/>
          </w:tcPr>
          <w:p w14:paraId="5FFB6057"/>
        </w:tc>
        <w:tc>
          <w:tcPr>
            <w:tcW w:w="19260" w:type="dxa"/>
            <w:vMerge w:val="continue"/>
          </w:tcPr>
          <w:p w14:paraId="4557B33B"/>
        </w:tc>
        <w:tc>
          <w:tcPr>
            <w:tcW w:w="980" w:type="dxa"/>
            <w:vAlign w:val="center"/>
          </w:tcPr>
          <w:p w14:paraId="333DC91E">
            <w:pPr>
              <w:pageBreakBefore w:val="0"/>
              <w:wordWrap w:val="0"/>
              <w:spacing w:before="0" w:after="0" w:line="360" w:lineRule="atLeast"/>
              <w:ind w:left="0" w:right="0" w:firstLine="0"/>
              <w:jc w:val="both"/>
              <w:textAlignment w:val="baseline"/>
              <w:rPr>
                <w:sz w:val="27"/>
              </w:rPr>
            </w:pPr>
            <w:r>
              <w:rPr>
                <w:rFonts w:ascii="宋体" w:hAnsi="宋体" w:eastAsia="宋体" w:cs="宋体"/>
                <w:b w:val="0"/>
                <w:i w:val="0"/>
                <w:color w:val="000000"/>
                <w:spacing w:val="0"/>
                <w:sz w:val="27"/>
              </w:rPr>
              <w:t>法定实施主体</w:t>
            </w:r>
          </w:p>
        </w:tc>
        <w:tc>
          <w:tcPr>
            <w:tcW w:w="1180" w:type="dxa"/>
            <w:vAlign w:val="center"/>
          </w:tcPr>
          <w:p w14:paraId="371C6C67">
            <w:pPr>
              <w:pageBreakBefore w:val="0"/>
              <w:wordWrap w:val="0"/>
              <w:spacing w:before="0" w:after="0" w:line="360" w:lineRule="atLeast"/>
              <w:ind w:left="0" w:right="0" w:firstLine="0"/>
              <w:jc w:val="center"/>
              <w:textAlignment w:val="baseline"/>
              <w:rPr>
                <w:sz w:val="27"/>
              </w:rPr>
            </w:pPr>
            <w:r>
              <w:rPr>
                <w:rFonts w:ascii="宋体" w:hAnsi="宋体" w:eastAsia="宋体" w:cs="宋体"/>
                <w:b w:val="0"/>
                <w:i w:val="0"/>
                <w:color w:val="000000"/>
                <w:spacing w:val="0"/>
                <w:sz w:val="27"/>
              </w:rPr>
              <w:t>行使层级</w:t>
            </w:r>
          </w:p>
        </w:tc>
        <w:tc>
          <w:tcPr>
            <w:tcW w:w="1080" w:type="dxa"/>
            <w:vAlign w:val="center"/>
          </w:tcPr>
          <w:p w14:paraId="595B3039">
            <w:pPr>
              <w:pageBreakBefore w:val="0"/>
              <w:wordWrap w:val="0"/>
              <w:spacing w:before="0" w:after="0" w:line="360" w:lineRule="atLeast"/>
              <w:ind w:left="0" w:right="0" w:firstLine="0"/>
              <w:jc w:val="center"/>
              <w:textAlignment w:val="baseline"/>
              <w:rPr>
                <w:sz w:val="27"/>
              </w:rPr>
            </w:pPr>
            <w:r>
              <w:rPr>
                <w:rFonts w:ascii="宋体" w:hAnsi="宋体" w:eastAsia="宋体" w:cs="宋体"/>
                <w:b w:val="0"/>
                <w:i w:val="0"/>
                <w:color w:val="000000"/>
                <w:spacing w:val="0"/>
                <w:sz w:val="27"/>
              </w:rPr>
              <w:t>第一责任层级</w:t>
            </w:r>
          </w:p>
        </w:tc>
        <w:tc>
          <w:tcPr>
            <w:tcW w:w="1260" w:type="dxa"/>
            <w:vMerge w:val="continue"/>
          </w:tcPr>
          <w:p w14:paraId="58C9F639"/>
        </w:tc>
      </w:tr>
      <w:tr w14:paraId="055779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40" w:hRule="atLeast"/>
          <w:jc w:val="center"/>
        </w:trPr>
        <w:tc>
          <w:tcPr>
            <w:tcW w:w="760" w:type="dxa"/>
            <w:vAlign w:val="center"/>
          </w:tcPr>
          <w:p w14:paraId="69C2461A">
            <w:pPr>
              <w:pageBreakBefore w:val="0"/>
              <w:wordWrap w:val="0"/>
              <w:spacing w:before="0" w:after="0" w:line="360" w:lineRule="atLeast"/>
              <w:ind w:left="0" w:right="0" w:firstLine="0"/>
              <w:jc w:val="center"/>
              <w:textAlignment w:val="baseline"/>
              <w:rPr>
                <w:sz w:val="27"/>
              </w:rPr>
            </w:pPr>
            <w:r>
              <w:rPr>
                <w:rFonts w:ascii="宋体" w:hAnsi="宋体" w:eastAsia="宋体" w:cs="宋体"/>
                <w:b w:val="0"/>
                <w:i w:val="0"/>
                <w:color w:val="000000"/>
                <w:spacing w:val="0"/>
                <w:sz w:val="27"/>
              </w:rPr>
              <w:t>5</w:t>
            </w:r>
          </w:p>
        </w:tc>
        <w:tc>
          <w:tcPr>
            <w:tcW w:w="3300" w:type="dxa"/>
            <w:vAlign w:val="center"/>
          </w:tcPr>
          <w:p w14:paraId="4AE864B5">
            <w:pPr>
              <w:pageBreakBefore w:val="0"/>
              <w:wordWrap w:val="0"/>
              <w:spacing w:before="0" w:after="0" w:line="360" w:lineRule="atLeast"/>
              <w:ind w:left="0" w:right="0" w:firstLine="0"/>
              <w:jc w:val="both"/>
              <w:textAlignment w:val="baseline"/>
              <w:rPr>
                <w:sz w:val="27"/>
              </w:rPr>
            </w:pPr>
            <w:r>
              <w:rPr>
                <w:rFonts w:ascii="宋体" w:hAnsi="宋体" w:eastAsia="宋体" w:cs="宋体"/>
                <w:b w:val="0"/>
                <w:i w:val="0"/>
                <w:color w:val="000000"/>
                <w:spacing w:val="0"/>
                <w:sz w:val="27"/>
              </w:rPr>
              <w:t>对毛绒纤维经营者活动的行政检查</w:t>
            </w:r>
          </w:p>
        </w:tc>
        <w:tc>
          <w:tcPr>
            <w:tcW w:w="19260" w:type="dxa"/>
            <w:vAlign w:val="center"/>
          </w:tcPr>
          <w:p w14:paraId="01E81735">
            <w:pPr>
              <w:pageBreakBefore w:val="0"/>
              <w:wordWrap w:val="0"/>
              <w:spacing w:before="0" w:after="0" w:line="360" w:lineRule="atLeast"/>
              <w:ind w:left="0" w:right="0" w:firstLine="0"/>
              <w:jc w:val="both"/>
              <w:textAlignment w:val="baseline"/>
              <w:rPr>
                <w:sz w:val="27"/>
              </w:rPr>
            </w:pPr>
            <w:r>
              <w:rPr>
                <w:rFonts w:ascii="宋体" w:hAnsi="宋体" w:eastAsia="宋体" w:cs="宋体"/>
                <w:b w:val="0"/>
                <w:i w:val="0"/>
                <w:color w:val="000000"/>
                <w:spacing w:val="0"/>
                <w:sz w:val="27"/>
              </w:rPr>
              <w:t>《毛绒纤维质量监督管理办法》(2003年7月18日国家质量监督检验检疫总局令第49号公布，根据2020年10月23日国家市场监督管理总局令第31号《关于修改部分规章的决定》修订)第八条 纤维质量监督机构对公证检验和本办法第九条规定的检验以外的毛绒纤维实施监督检查。监督检查的内容是：毛绒纤维质量、数量和包装是否符合国家标准；毛绒纤维标识以及质量凭证是否与实物相符等。第九条 毛绒纤维经营者销售未实施公证检验的批量山羊绒，须向省、自治区、直辖市专业纤维检验机构(以下简称省级专业纤维检验机构)或者其指定的地(市)级以上专业纤维检验机构申请检验。</w:t>
            </w:r>
          </w:p>
        </w:tc>
        <w:tc>
          <w:tcPr>
            <w:tcW w:w="980" w:type="dxa"/>
            <w:vAlign w:val="center"/>
          </w:tcPr>
          <w:p w14:paraId="0C01F614">
            <w:pPr>
              <w:pageBreakBefore w:val="0"/>
              <w:wordWrap w:val="0"/>
              <w:spacing w:before="0" w:after="0" w:line="360" w:lineRule="atLeast"/>
              <w:ind w:left="0" w:right="0" w:firstLine="0"/>
              <w:jc w:val="both"/>
              <w:textAlignment w:val="baseline"/>
              <w:rPr>
                <w:sz w:val="27"/>
              </w:rPr>
            </w:pPr>
            <w:r>
              <w:rPr>
                <w:rFonts w:ascii="宋体" w:hAnsi="宋体" w:eastAsia="宋体" w:cs="宋体"/>
                <w:b w:val="0"/>
                <w:i w:val="0"/>
                <w:color w:val="000000"/>
                <w:spacing w:val="0"/>
                <w:sz w:val="27"/>
              </w:rPr>
              <w:t>市场监督管理部门</w:t>
            </w:r>
          </w:p>
        </w:tc>
        <w:tc>
          <w:tcPr>
            <w:tcW w:w="1180" w:type="dxa"/>
            <w:vAlign w:val="center"/>
          </w:tcPr>
          <w:p w14:paraId="685510F1">
            <w:pPr>
              <w:pageBreakBefore w:val="0"/>
              <w:wordWrap w:val="0"/>
              <w:spacing w:before="0" w:after="0" w:line="360" w:lineRule="atLeast"/>
              <w:ind w:left="0" w:right="0" w:firstLine="0"/>
              <w:jc w:val="center"/>
              <w:textAlignment w:val="baseline"/>
              <w:rPr>
                <w:sz w:val="27"/>
              </w:rPr>
            </w:pPr>
            <w:r>
              <w:rPr>
                <w:rFonts w:ascii="宋体" w:hAnsi="宋体" w:eastAsia="宋体" w:cs="宋体"/>
                <w:b w:val="0"/>
                <w:i w:val="0"/>
                <w:color w:val="000000"/>
                <w:spacing w:val="0"/>
                <w:sz w:val="27"/>
              </w:rPr>
              <w:t>省级市级县级</w:t>
            </w:r>
          </w:p>
        </w:tc>
        <w:tc>
          <w:tcPr>
            <w:tcW w:w="1080" w:type="dxa"/>
            <w:vAlign w:val="center"/>
          </w:tcPr>
          <w:p w14:paraId="02CFBDC9">
            <w:pPr>
              <w:pageBreakBefore w:val="0"/>
              <w:wordWrap w:val="0"/>
              <w:spacing w:before="0" w:after="0" w:line="360" w:lineRule="atLeast"/>
              <w:ind w:left="0" w:right="0" w:firstLine="0"/>
              <w:jc w:val="center"/>
              <w:textAlignment w:val="baseline"/>
              <w:rPr>
                <w:sz w:val="27"/>
              </w:rPr>
            </w:pPr>
            <w:r>
              <w:rPr>
                <w:rFonts w:ascii="宋体" w:hAnsi="宋体" w:eastAsia="宋体" w:cs="宋体"/>
                <w:b w:val="0"/>
                <w:i w:val="0"/>
                <w:color w:val="000000"/>
                <w:spacing w:val="0"/>
                <w:sz w:val="27"/>
              </w:rPr>
              <w:t>县级</w:t>
            </w:r>
          </w:p>
        </w:tc>
        <w:tc>
          <w:tcPr>
            <w:tcW w:w="1260" w:type="dxa"/>
            <w:vAlign w:val="center"/>
          </w:tcPr>
          <w:p w14:paraId="2272C04F">
            <w:pPr>
              <w:pageBreakBefore w:val="0"/>
              <w:wordWrap w:val="0"/>
              <w:spacing w:before="0" w:after="0" w:line="360" w:lineRule="atLeast"/>
              <w:ind w:left="0" w:right="0" w:firstLine="0"/>
              <w:jc w:val="center"/>
              <w:textAlignment w:val="baseline"/>
              <w:rPr>
                <w:sz w:val="27"/>
              </w:rPr>
            </w:pPr>
            <w:r>
              <w:rPr>
                <w:rFonts w:ascii="宋体" w:hAnsi="宋体" w:eastAsia="宋体" w:cs="宋体"/>
                <w:b w:val="0"/>
                <w:i w:val="0"/>
                <w:color w:val="000000"/>
                <w:spacing w:val="0"/>
                <w:sz w:val="27"/>
              </w:rPr>
              <w:t>4次</w:t>
            </w:r>
          </w:p>
        </w:tc>
      </w:tr>
      <w:tr w14:paraId="6954ED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740" w:hRule="atLeast"/>
          <w:jc w:val="center"/>
        </w:trPr>
        <w:tc>
          <w:tcPr>
            <w:tcW w:w="760" w:type="dxa"/>
            <w:vAlign w:val="center"/>
          </w:tcPr>
          <w:p w14:paraId="483E0C4C">
            <w:pPr>
              <w:pageBreakBefore w:val="0"/>
              <w:wordWrap w:val="0"/>
              <w:spacing w:before="0" w:after="0" w:line="360" w:lineRule="atLeast"/>
              <w:ind w:left="0" w:right="0" w:firstLine="0"/>
              <w:jc w:val="center"/>
              <w:textAlignment w:val="baseline"/>
              <w:rPr>
                <w:sz w:val="27"/>
              </w:rPr>
            </w:pPr>
            <w:r>
              <w:rPr>
                <w:rFonts w:ascii="宋体" w:hAnsi="宋体" w:eastAsia="宋体" w:cs="宋体"/>
                <w:b w:val="0"/>
                <w:i w:val="0"/>
                <w:color w:val="000000"/>
                <w:spacing w:val="0"/>
                <w:sz w:val="27"/>
              </w:rPr>
              <w:t>6</w:t>
            </w:r>
          </w:p>
        </w:tc>
        <w:tc>
          <w:tcPr>
            <w:tcW w:w="3300" w:type="dxa"/>
            <w:vAlign w:val="center"/>
          </w:tcPr>
          <w:p w14:paraId="5EE91354">
            <w:pPr>
              <w:pageBreakBefore w:val="0"/>
              <w:wordWrap w:val="0"/>
              <w:spacing w:before="0" w:after="0" w:line="360" w:lineRule="atLeast"/>
              <w:ind w:left="0" w:right="0" w:firstLine="0"/>
              <w:jc w:val="both"/>
              <w:textAlignment w:val="baseline"/>
              <w:rPr>
                <w:sz w:val="27"/>
              </w:rPr>
            </w:pPr>
            <w:r>
              <w:rPr>
                <w:rFonts w:ascii="宋体" w:hAnsi="宋体" w:eastAsia="宋体" w:cs="宋体"/>
                <w:b w:val="0"/>
                <w:i w:val="0"/>
                <w:color w:val="000000"/>
                <w:spacing w:val="0"/>
                <w:sz w:val="27"/>
              </w:rPr>
              <w:t>对价格活动的行政检查</w:t>
            </w:r>
          </w:p>
        </w:tc>
        <w:tc>
          <w:tcPr>
            <w:tcW w:w="19260" w:type="dxa"/>
            <w:vAlign w:val="center"/>
          </w:tcPr>
          <w:p w14:paraId="69A63E72">
            <w:pPr>
              <w:pageBreakBefore w:val="0"/>
              <w:wordWrap w:val="0"/>
              <w:spacing w:before="0" w:after="0" w:line="400" w:lineRule="atLeast"/>
              <w:ind w:left="0" w:right="0" w:firstLine="0"/>
              <w:jc w:val="both"/>
              <w:textAlignment w:val="baseline"/>
              <w:rPr>
                <w:sz w:val="27"/>
              </w:rPr>
            </w:pPr>
            <w:r>
              <w:rPr>
                <w:rFonts w:ascii="宋体" w:hAnsi="宋体" w:eastAsia="宋体" w:cs="宋体"/>
                <w:b w:val="0"/>
                <w:i w:val="0"/>
                <w:color w:val="000000"/>
                <w:spacing w:val="0"/>
                <w:sz w:val="27"/>
              </w:rPr>
              <w:t>1.《中华人民共和国价格法》(1997年12月29日第八届全国人民代表大会常务委员会第二十九次会议通过)第二条 在中华人民共和国境内发生的价格行为，适用本法。本法所称价格包括商品价格和服务价格。商品价格是指各类有形产品和无形资产的价格。服务价格是指各类有偿服务的收费。第三十三条 县级以上各级人民政府价格主管部门，依法对价格活动进行监督检查，并依照本法的规定对价格违法行为实施行政处罚。</w:t>
            </w:r>
            <w:r>
              <w:rPr>
                <w:rFonts w:ascii="宋体" w:hAnsi="宋体" w:eastAsia="宋体" w:cs="宋体"/>
                <w:b/>
                <w:i w:val="0"/>
                <w:color w:val="000000"/>
                <w:spacing w:val="0"/>
                <w:sz w:val="27"/>
              </w:rPr>
              <w:t>第</w:t>
            </w:r>
            <w:r>
              <w:rPr>
                <w:rFonts w:ascii="宋体" w:hAnsi="宋体" w:eastAsia="宋体" w:cs="宋体"/>
                <w:b w:val="0"/>
                <w:i w:val="0"/>
                <w:color w:val="000000"/>
                <w:spacing w:val="0"/>
                <w:sz w:val="27"/>
              </w:rPr>
              <w:t>四十七条</w:t>
            </w:r>
            <w:r>
              <w:rPr>
                <w:rFonts w:ascii="宋体" w:hAnsi="宋体" w:eastAsia="宋体" w:cs="宋体"/>
                <w:b/>
                <w:i w:val="0"/>
                <w:color w:val="000000"/>
                <w:spacing w:val="0"/>
                <w:sz w:val="27"/>
              </w:rPr>
              <w:t>第</w:t>
            </w:r>
            <w:r>
              <w:rPr>
                <w:rFonts w:ascii="宋体" w:hAnsi="宋体" w:eastAsia="宋体" w:cs="宋体"/>
                <w:b w:val="0"/>
                <w:i w:val="0"/>
                <w:color w:val="000000"/>
                <w:spacing w:val="0"/>
                <w:sz w:val="27"/>
              </w:rPr>
              <w:t>一款国家行政机关的收费，应当依法进行，严格控制收费项目，限定收费范围、标准。收费的具体管理办法由国务院另行制定。</w:t>
            </w:r>
          </w:p>
          <w:p w14:paraId="5053005B">
            <w:pPr>
              <w:pageBreakBefore w:val="0"/>
              <w:wordWrap w:val="0"/>
              <w:spacing w:before="0" w:after="0" w:line="400" w:lineRule="atLeast"/>
              <w:ind w:left="0" w:right="0" w:firstLine="0"/>
              <w:jc w:val="both"/>
              <w:textAlignment w:val="baseline"/>
              <w:rPr>
                <w:sz w:val="27"/>
              </w:rPr>
            </w:pPr>
            <w:r>
              <w:rPr>
                <w:rFonts w:ascii="宋体" w:hAnsi="宋体" w:eastAsia="宋体" w:cs="宋体"/>
                <w:b w:val="0"/>
                <w:i w:val="0"/>
                <w:color w:val="000000"/>
                <w:spacing w:val="0"/>
                <w:sz w:val="27"/>
              </w:rPr>
              <w:t>2.《价格违法行为行政处罚规定》(1999年7月10日国务院批准，1999年8月1日国家发展计划委员会发布，根据2010年12月4日《国务院关于修改《价格违法行为</w:t>
            </w:r>
          </w:p>
          <w:p w14:paraId="003183FA">
            <w:pPr>
              <w:pageBreakBefore w:val="0"/>
              <w:wordWrap w:val="0"/>
              <w:spacing w:before="0" w:after="0" w:line="400" w:lineRule="atLeast"/>
              <w:ind w:left="0" w:right="0" w:firstLine="0"/>
              <w:jc w:val="both"/>
              <w:textAlignment w:val="baseline"/>
              <w:rPr>
                <w:sz w:val="27"/>
              </w:rPr>
            </w:pPr>
            <w:r>
              <w:rPr>
                <w:rFonts w:ascii="宋体" w:hAnsi="宋体" w:eastAsia="宋体" w:cs="宋体"/>
                <w:b w:val="0"/>
                <w:i w:val="0"/>
                <w:color w:val="000000"/>
                <w:spacing w:val="0"/>
                <w:sz w:val="27"/>
              </w:rPr>
              <w:t>行政处罚规定》的决定》第三次修订)第二条 县级以上各级人民政府价格主管部门依法对价格活动进行监督检查，并决定对价格违法行为的行政处罚。</w:t>
            </w:r>
          </w:p>
          <w:p w14:paraId="6B2D6345">
            <w:pPr>
              <w:pageBreakBefore w:val="0"/>
              <w:wordWrap w:val="0"/>
              <w:spacing w:before="0" w:after="0" w:line="400" w:lineRule="atLeast"/>
              <w:ind w:left="0" w:right="0" w:firstLine="0"/>
              <w:jc w:val="both"/>
              <w:textAlignment w:val="baseline"/>
              <w:rPr>
                <w:sz w:val="27"/>
              </w:rPr>
            </w:pPr>
            <w:r>
              <w:rPr>
                <w:rFonts w:ascii="宋体" w:hAnsi="宋体" w:eastAsia="宋体" w:cs="宋体"/>
                <w:b w:val="0"/>
                <w:i w:val="0"/>
                <w:color w:val="000000"/>
                <w:spacing w:val="0"/>
                <w:sz w:val="27"/>
              </w:rPr>
              <w:t>3.《明码标价和禁止价格欺诈规定》(2022年4月14日国家市场监督管理总局令第56号公布，自2022年7月1日起施行)第二十二条 经营者违反本规定有关明码标价规定的，由县级以上市场监督管理部门依照《中华人民共和国价格法》《价格违法行为行政处罚规定》有关规定进行处罚。第二十三条 经营者违反本规定第十六条至第二十条规定的，由县级以上市场监督管理部门依照《中华人民共和国价格法》《中华人民共和国反不正当竞争法》《中华人民共和国电子商务法》《价格违法行为行政处罚规定》等法律、行政法规进行处罚。</w:t>
            </w:r>
          </w:p>
          <w:p w14:paraId="0EFC8A4D">
            <w:pPr>
              <w:pageBreakBefore w:val="0"/>
              <w:wordWrap w:val="0"/>
              <w:spacing w:before="0" w:after="0" w:line="400" w:lineRule="atLeast"/>
              <w:ind w:left="0" w:right="0" w:firstLine="0"/>
              <w:jc w:val="both"/>
              <w:textAlignment w:val="baseline"/>
              <w:rPr>
                <w:sz w:val="27"/>
              </w:rPr>
            </w:pPr>
            <w:r>
              <w:rPr>
                <w:rFonts w:ascii="宋体" w:hAnsi="宋体" w:eastAsia="宋体" w:cs="宋体"/>
                <w:b w:val="0"/>
                <w:i w:val="0"/>
                <w:color w:val="000000"/>
                <w:spacing w:val="0"/>
                <w:sz w:val="27"/>
              </w:rPr>
              <w:t>4.《河北省价格监督检查条例》(2015年5月29日河北省第十二届人民代表大会常务委员会第十五次会议修订通过)第十五条 县级以上人民政府价格主管部门应当建立健全日常检查制度，完善联合检查、随机抽查、交叉检查等工作机制，依法公开价格监督检查情况。第十七条 县级以上人民政府可以根据市场价格异常波动情况，组织价格、财政和市场监管等部门开展价格专项检查和重点检查。</w:t>
            </w:r>
          </w:p>
        </w:tc>
        <w:tc>
          <w:tcPr>
            <w:tcW w:w="980" w:type="dxa"/>
            <w:vAlign w:val="center"/>
          </w:tcPr>
          <w:p w14:paraId="467F521E">
            <w:pPr>
              <w:pageBreakBefore w:val="0"/>
              <w:wordWrap w:val="0"/>
              <w:spacing w:before="0" w:after="0" w:line="360" w:lineRule="atLeast"/>
              <w:ind w:left="0" w:right="0" w:firstLine="0"/>
              <w:jc w:val="both"/>
              <w:textAlignment w:val="baseline"/>
              <w:rPr>
                <w:sz w:val="27"/>
              </w:rPr>
            </w:pPr>
            <w:r>
              <w:rPr>
                <w:rFonts w:ascii="宋体" w:hAnsi="宋体" w:eastAsia="宋体" w:cs="宋体"/>
                <w:b w:val="0"/>
                <w:i w:val="0"/>
                <w:color w:val="000000"/>
                <w:spacing w:val="0"/>
                <w:sz w:val="27"/>
              </w:rPr>
              <w:t>市场监督管理部门</w:t>
            </w:r>
          </w:p>
        </w:tc>
        <w:tc>
          <w:tcPr>
            <w:tcW w:w="1180" w:type="dxa"/>
            <w:vAlign w:val="center"/>
          </w:tcPr>
          <w:p w14:paraId="7BE460B6">
            <w:pPr>
              <w:pageBreakBefore w:val="0"/>
              <w:wordWrap w:val="0"/>
              <w:spacing w:before="0" w:after="0" w:line="360" w:lineRule="atLeast"/>
              <w:ind w:left="0" w:right="0" w:firstLine="0"/>
              <w:jc w:val="center"/>
              <w:textAlignment w:val="baseline"/>
              <w:rPr>
                <w:sz w:val="27"/>
              </w:rPr>
            </w:pPr>
            <w:r>
              <w:rPr>
                <w:rFonts w:ascii="宋体" w:hAnsi="宋体" w:eastAsia="宋体" w:cs="宋体"/>
                <w:b w:val="0"/>
                <w:i w:val="0"/>
                <w:color w:val="000000"/>
                <w:spacing w:val="0"/>
                <w:sz w:val="27"/>
              </w:rPr>
              <w:t>省级市级县级</w:t>
            </w:r>
          </w:p>
        </w:tc>
        <w:tc>
          <w:tcPr>
            <w:tcW w:w="1080" w:type="dxa"/>
            <w:vAlign w:val="center"/>
          </w:tcPr>
          <w:p w14:paraId="7E2E2349">
            <w:pPr>
              <w:pageBreakBefore w:val="0"/>
              <w:wordWrap w:val="0"/>
              <w:spacing w:before="0" w:after="0" w:line="360" w:lineRule="atLeast"/>
              <w:ind w:left="0" w:right="0" w:firstLine="0"/>
              <w:jc w:val="center"/>
              <w:textAlignment w:val="baseline"/>
              <w:rPr>
                <w:sz w:val="27"/>
              </w:rPr>
            </w:pPr>
            <w:r>
              <w:rPr>
                <w:rFonts w:ascii="宋体" w:hAnsi="宋体" w:eastAsia="宋体" w:cs="宋体"/>
                <w:b w:val="0"/>
                <w:i w:val="0"/>
                <w:color w:val="000000"/>
                <w:spacing w:val="0"/>
                <w:sz w:val="27"/>
              </w:rPr>
              <w:t>县级</w:t>
            </w:r>
          </w:p>
        </w:tc>
        <w:tc>
          <w:tcPr>
            <w:tcW w:w="1260" w:type="dxa"/>
            <w:vAlign w:val="center"/>
          </w:tcPr>
          <w:p w14:paraId="1F35042A">
            <w:pPr>
              <w:pageBreakBefore w:val="0"/>
              <w:wordWrap w:val="0"/>
              <w:spacing w:before="0" w:after="0" w:line="360" w:lineRule="atLeast"/>
              <w:ind w:left="0" w:right="0" w:firstLine="0"/>
              <w:jc w:val="center"/>
              <w:textAlignment w:val="baseline"/>
              <w:rPr>
                <w:sz w:val="27"/>
              </w:rPr>
            </w:pPr>
            <w:r>
              <w:rPr>
                <w:rFonts w:ascii="宋体" w:hAnsi="宋体" w:eastAsia="宋体" w:cs="宋体"/>
                <w:b w:val="0"/>
                <w:i w:val="0"/>
                <w:color w:val="000000"/>
                <w:spacing w:val="0"/>
                <w:sz w:val="27"/>
              </w:rPr>
              <w:t>4次</w:t>
            </w:r>
          </w:p>
        </w:tc>
      </w:tr>
      <w:tr w14:paraId="447F98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40" w:hRule="atLeast"/>
          <w:jc w:val="center"/>
        </w:trPr>
        <w:tc>
          <w:tcPr>
            <w:tcW w:w="760" w:type="dxa"/>
            <w:vAlign w:val="center"/>
          </w:tcPr>
          <w:p w14:paraId="33973595">
            <w:pPr>
              <w:pageBreakBefore w:val="0"/>
              <w:wordWrap w:val="0"/>
              <w:spacing w:before="0" w:after="0" w:line="360" w:lineRule="atLeast"/>
              <w:ind w:left="0" w:right="0" w:firstLine="0"/>
              <w:jc w:val="center"/>
              <w:textAlignment w:val="baseline"/>
              <w:rPr>
                <w:sz w:val="27"/>
              </w:rPr>
            </w:pPr>
            <w:r>
              <w:rPr>
                <w:rFonts w:ascii="宋体" w:hAnsi="宋体" w:eastAsia="宋体" w:cs="宋体"/>
                <w:b w:val="0"/>
                <w:i w:val="0"/>
                <w:color w:val="000000"/>
                <w:spacing w:val="0"/>
                <w:sz w:val="27"/>
              </w:rPr>
              <w:t>7</w:t>
            </w:r>
          </w:p>
        </w:tc>
        <w:tc>
          <w:tcPr>
            <w:tcW w:w="3300" w:type="dxa"/>
            <w:vAlign w:val="center"/>
          </w:tcPr>
          <w:p w14:paraId="6716D177">
            <w:pPr>
              <w:pageBreakBefore w:val="0"/>
              <w:wordWrap w:val="0"/>
              <w:spacing w:before="0" w:after="0" w:line="360" w:lineRule="atLeast"/>
              <w:ind w:left="0" w:right="0" w:firstLine="0"/>
              <w:jc w:val="both"/>
              <w:textAlignment w:val="baseline"/>
              <w:rPr>
                <w:sz w:val="27"/>
              </w:rPr>
            </w:pPr>
            <w:r>
              <w:rPr>
                <w:rFonts w:ascii="宋体" w:hAnsi="宋体" w:eastAsia="宋体" w:cs="宋体"/>
                <w:b w:val="0"/>
                <w:i w:val="0"/>
                <w:color w:val="000000"/>
                <w:spacing w:val="0"/>
                <w:sz w:val="27"/>
              </w:rPr>
              <w:t>对涉嫌不正当竞争行为的行政检查</w:t>
            </w:r>
          </w:p>
        </w:tc>
        <w:tc>
          <w:tcPr>
            <w:tcW w:w="19260" w:type="dxa"/>
            <w:vAlign w:val="center"/>
          </w:tcPr>
          <w:p w14:paraId="7B2CCA0B">
            <w:pPr>
              <w:pageBreakBefore w:val="0"/>
              <w:wordWrap w:val="0"/>
              <w:spacing w:before="0" w:after="0" w:line="360" w:lineRule="atLeast"/>
              <w:ind w:left="0" w:right="0" w:firstLine="0"/>
              <w:jc w:val="both"/>
              <w:textAlignment w:val="baseline"/>
              <w:rPr>
                <w:sz w:val="27"/>
              </w:rPr>
            </w:pPr>
            <w:r>
              <w:rPr>
                <w:rFonts w:ascii="宋体" w:hAnsi="宋体" w:eastAsia="宋体" w:cs="宋体"/>
                <w:b w:val="0"/>
                <w:i w:val="0"/>
                <w:color w:val="000000"/>
                <w:spacing w:val="0"/>
                <w:sz w:val="27"/>
              </w:rPr>
              <w:t>《中华人民共和国反不正当竞争法》(1993年9月2日第八届全国人民代表大会常务委员会第三次会议通过，根据2019年4月23日第十三届全国人民代表大会常务委员会第十次会议《关于修改&lt;中华人民共和国建筑法&gt;等八部法律的决定》修正，2025年6月27日第十四届全国人民代表大会常务委员会第十六次会议第二次修订)第十六条第一款 监督检查部门调查涉嫌不正当竞争行为，可以采取下列措施：(一)进入涉嫌不正当竞争行为的经营场所进行检查；(二)询问被调查的经营者、利害关系人及其他有关单位、个人，要求其说明有关情况或者提供与被调查行为有关的其他资料。</w:t>
            </w:r>
          </w:p>
        </w:tc>
        <w:tc>
          <w:tcPr>
            <w:tcW w:w="980" w:type="dxa"/>
            <w:vAlign w:val="center"/>
          </w:tcPr>
          <w:p w14:paraId="17B919B1">
            <w:pPr>
              <w:pageBreakBefore w:val="0"/>
              <w:wordWrap w:val="0"/>
              <w:spacing w:before="0" w:after="0" w:line="360" w:lineRule="atLeast"/>
              <w:ind w:left="0" w:right="0" w:firstLine="0"/>
              <w:jc w:val="both"/>
              <w:textAlignment w:val="baseline"/>
              <w:rPr>
                <w:sz w:val="27"/>
              </w:rPr>
            </w:pPr>
            <w:r>
              <w:rPr>
                <w:rFonts w:ascii="宋体" w:hAnsi="宋体" w:eastAsia="宋体" w:cs="宋体"/>
                <w:b w:val="0"/>
                <w:i w:val="0"/>
                <w:color w:val="000000"/>
                <w:spacing w:val="0"/>
                <w:sz w:val="27"/>
              </w:rPr>
              <w:t>市场监督管理部门</w:t>
            </w:r>
          </w:p>
        </w:tc>
        <w:tc>
          <w:tcPr>
            <w:tcW w:w="1180" w:type="dxa"/>
            <w:vAlign w:val="center"/>
          </w:tcPr>
          <w:p w14:paraId="4FF299B6">
            <w:pPr>
              <w:pageBreakBefore w:val="0"/>
              <w:wordWrap w:val="0"/>
              <w:spacing w:before="0" w:after="0" w:line="360" w:lineRule="atLeast"/>
              <w:ind w:left="0" w:right="0" w:firstLine="0"/>
              <w:jc w:val="center"/>
              <w:textAlignment w:val="baseline"/>
              <w:rPr>
                <w:sz w:val="27"/>
              </w:rPr>
            </w:pPr>
            <w:r>
              <w:rPr>
                <w:rFonts w:ascii="宋体" w:hAnsi="宋体" w:eastAsia="宋体" w:cs="宋体"/>
                <w:b w:val="0"/>
                <w:i w:val="0"/>
                <w:color w:val="000000"/>
                <w:spacing w:val="0"/>
                <w:sz w:val="27"/>
              </w:rPr>
              <w:t>省级市级县级</w:t>
            </w:r>
          </w:p>
        </w:tc>
        <w:tc>
          <w:tcPr>
            <w:tcW w:w="1080" w:type="dxa"/>
            <w:vAlign w:val="center"/>
          </w:tcPr>
          <w:p w14:paraId="7045E633">
            <w:pPr>
              <w:pageBreakBefore w:val="0"/>
              <w:wordWrap w:val="0"/>
              <w:spacing w:before="0" w:after="0" w:line="360" w:lineRule="atLeast"/>
              <w:ind w:left="0" w:right="0" w:firstLine="0"/>
              <w:jc w:val="center"/>
              <w:textAlignment w:val="baseline"/>
              <w:rPr>
                <w:sz w:val="27"/>
              </w:rPr>
            </w:pPr>
            <w:r>
              <w:rPr>
                <w:rFonts w:ascii="宋体" w:hAnsi="宋体" w:eastAsia="宋体" w:cs="宋体"/>
                <w:b w:val="0"/>
                <w:i w:val="0"/>
                <w:color w:val="000000"/>
                <w:spacing w:val="0"/>
                <w:sz w:val="27"/>
              </w:rPr>
              <w:t>县级</w:t>
            </w:r>
          </w:p>
        </w:tc>
        <w:tc>
          <w:tcPr>
            <w:tcW w:w="1260" w:type="dxa"/>
            <w:vAlign w:val="center"/>
          </w:tcPr>
          <w:p w14:paraId="5BF42C7A">
            <w:pPr>
              <w:pageBreakBefore w:val="0"/>
              <w:wordWrap w:val="0"/>
              <w:spacing w:before="0" w:after="0" w:line="360" w:lineRule="atLeast"/>
              <w:ind w:left="0" w:right="0" w:firstLine="0"/>
              <w:jc w:val="center"/>
              <w:textAlignment w:val="baseline"/>
              <w:rPr>
                <w:sz w:val="27"/>
              </w:rPr>
            </w:pPr>
            <w:r>
              <w:rPr>
                <w:rFonts w:ascii="宋体" w:hAnsi="宋体" w:eastAsia="宋体" w:cs="宋体"/>
                <w:b w:val="0"/>
                <w:i w:val="0"/>
                <w:color w:val="000000"/>
                <w:spacing w:val="0"/>
                <w:sz w:val="27"/>
              </w:rPr>
              <w:t>4次</w:t>
            </w:r>
          </w:p>
        </w:tc>
      </w:tr>
      <w:tr w14:paraId="4866BB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80" w:hRule="atLeast"/>
          <w:jc w:val="center"/>
        </w:trPr>
        <w:tc>
          <w:tcPr>
            <w:tcW w:w="760" w:type="dxa"/>
            <w:vAlign w:val="center"/>
          </w:tcPr>
          <w:p w14:paraId="293F4107">
            <w:pPr>
              <w:pageBreakBefore w:val="0"/>
              <w:wordWrap w:val="0"/>
              <w:spacing w:before="0" w:after="0" w:line="360" w:lineRule="atLeast"/>
              <w:ind w:left="0" w:right="0" w:firstLine="0"/>
              <w:jc w:val="center"/>
              <w:textAlignment w:val="baseline"/>
              <w:rPr>
                <w:sz w:val="27"/>
              </w:rPr>
            </w:pPr>
            <w:r>
              <w:rPr>
                <w:rFonts w:ascii="宋体" w:hAnsi="宋体" w:eastAsia="宋体" w:cs="宋体"/>
                <w:b w:val="0"/>
                <w:i w:val="0"/>
                <w:color w:val="000000"/>
                <w:spacing w:val="0"/>
                <w:sz w:val="27"/>
              </w:rPr>
              <w:t>8</w:t>
            </w:r>
          </w:p>
        </w:tc>
        <w:tc>
          <w:tcPr>
            <w:tcW w:w="3300" w:type="dxa"/>
            <w:vAlign w:val="center"/>
          </w:tcPr>
          <w:p w14:paraId="4CFBB198">
            <w:pPr>
              <w:pageBreakBefore w:val="0"/>
              <w:wordWrap w:val="0"/>
              <w:spacing w:before="0" w:after="0" w:line="360" w:lineRule="atLeast"/>
              <w:ind w:left="0" w:right="0" w:firstLine="0"/>
              <w:jc w:val="both"/>
              <w:textAlignment w:val="baseline"/>
              <w:rPr>
                <w:sz w:val="27"/>
              </w:rPr>
            </w:pPr>
            <w:r>
              <w:rPr>
                <w:rFonts w:ascii="宋体" w:hAnsi="宋体" w:eastAsia="宋体" w:cs="宋体"/>
                <w:b w:val="0"/>
                <w:i w:val="0"/>
                <w:color w:val="000000"/>
                <w:spacing w:val="0"/>
                <w:sz w:val="27"/>
              </w:rPr>
              <w:t>对涉嫌垄断行为的行政检查</w:t>
            </w:r>
          </w:p>
        </w:tc>
        <w:tc>
          <w:tcPr>
            <w:tcW w:w="19260" w:type="dxa"/>
            <w:vAlign w:val="center"/>
          </w:tcPr>
          <w:p w14:paraId="69C5996B">
            <w:pPr>
              <w:pageBreakBefore w:val="0"/>
              <w:wordWrap w:val="0"/>
              <w:spacing w:before="0" w:after="0" w:line="360" w:lineRule="atLeast"/>
              <w:ind w:left="0" w:right="0" w:firstLine="0"/>
              <w:jc w:val="both"/>
              <w:textAlignment w:val="baseline"/>
              <w:rPr>
                <w:sz w:val="27"/>
              </w:rPr>
            </w:pPr>
            <w:r>
              <w:rPr>
                <w:rFonts w:ascii="宋体" w:hAnsi="宋体" w:eastAsia="宋体" w:cs="宋体"/>
                <w:b w:val="0"/>
                <w:i w:val="0"/>
                <w:color w:val="000000"/>
                <w:spacing w:val="0"/>
                <w:sz w:val="27"/>
              </w:rPr>
              <w:t>《中华人民共和国反垄断法》(2007年8月30日第十届全国人民代表大会常务委员会第二十九次会议通过，根据2022年6月24日第十三届全国人民代表大会常务委员会第三十五次会议《关于修改〈中华人民共和国反垄断法〉的决定》修正)第四十七条第一款反垄断执法机构调查涉嫌垄断行为，可以采取下列措施：(一)进入被调查的经营者的营业场所或者其他有关场所进行检查；(二)询问被调查的经营者、利害关系人或者其他有关单位或者个人，要求其说明有关情况；(三)查阅、复制被调查的经营者、利害关系人或者其他有关单位或者个人的有关单证、协议、会计账簿、业务函电、电子数据等文件、资料。(四)查封、扣押相关证据；(五)查询经营者的银行账户。</w:t>
            </w:r>
          </w:p>
        </w:tc>
        <w:tc>
          <w:tcPr>
            <w:tcW w:w="980" w:type="dxa"/>
            <w:vAlign w:val="center"/>
          </w:tcPr>
          <w:p w14:paraId="72FF5AE5">
            <w:pPr>
              <w:pageBreakBefore w:val="0"/>
              <w:wordWrap w:val="0"/>
              <w:spacing w:before="0" w:after="0" w:line="360" w:lineRule="atLeast"/>
              <w:ind w:left="0" w:right="0" w:firstLine="0"/>
              <w:jc w:val="both"/>
              <w:textAlignment w:val="baseline"/>
              <w:rPr>
                <w:sz w:val="27"/>
              </w:rPr>
            </w:pPr>
            <w:r>
              <w:rPr>
                <w:rFonts w:ascii="宋体" w:hAnsi="宋体" w:eastAsia="宋体" w:cs="宋体"/>
                <w:b w:val="0"/>
                <w:i w:val="0"/>
                <w:color w:val="000000"/>
                <w:spacing w:val="0"/>
                <w:sz w:val="27"/>
              </w:rPr>
              <w:t>市场监督管理部门</w:t>
            </w:r>
          </w:p>
        </w:tc>
        <w:tc>
          <w:tcPr>
            <w:tcW w:w="1180" w:type="dxa"/>
            <w:vAlign w:val="top"/>
          </w:tcPr>
          <w:p w14:paraId="7D809B59">
            <w:pPr>
              <w:pageBreakBefore w:val="0"/>
              <w:wordWrap w:val="0"/>
              <w:spacing w:before="0" w:after="0" w:line="400" w:lineRule="atLeast"/>
              <w:ind w:left="0" w:right="0" w:firstLine="0"/>
              <w:jc w:val="both"/>
              <w:textAlignment w:val="baseline"/>
              <w:rPr>
                <w:sz w:val="27"/>
              </w:rPr>
            </w:pPr>
            <w:r>
              <w:rPr>
                <w:rFonts w:ascii="宋体" w:hAnsi="宋体" w:eastAsia="宋体" w:cs="宋体"/>
                <w:b w:val="0"/>
                <w:i w:val="0"/>
                <w:color w:val="000000"/>
                <w:spacing w:val="0"/>
                <w:sz w:val="27"/>
              </w:rPr>
              <w:t>省级(受</w:t>
            </w:r>
          </w:p>
          <w:p w14:paraId="6C9CEE40">
            <w:pPr>
              <w:pageBreakBefore w:val="0"/>
              <w:wordWrap w:val="0"/>
              <w:spacing w:before="0" w:after="0" w:line="400" w:lineRule="atLeast"/>
              <w:ind w:left="0" w:right="0" w:firstLine="0"/>
              <w:jc w:val="both"/>
              <w:textAlignment w:val="baseline"/>
              <w:rPr>
                <w:sz w:val="27"/>
              </w:rPr>
            </w:pPr>
            <w:r>
              <w:rPr>
                <w:rFonts w:ascii="宋体" w:hAnsi="宋体" w:eastAsia="宋体" w:cs="宋体"/>
                <w:b w:val="0"/>
                <w:i w:val="0"/>
                <w:color w:val="000000"/>
                <w:spacing w:val="0"/>
                <w:sz w:val="27"/>
              </w:rPr>
              <w:t>委托)</w:t>
            </w:r>
          </w:p>
          <w:p w14:paraId="50F93EB9">
            <w:pPr>
              <w:pageBreakBefore w:val="0"/>
              <w:wordWrap w:val="0"/>
              <w:spacing w:before="0" w:after="0" w:line="400" w:lineRule="atLeast"/>
              <w:ind w:left="0" w:right="0" w:firstLine="0"/>
              <w:jc w:val="both"/>
              <w:textAlignment w:val="baseline"/>
              <w:rPr>
                <w:sz w:val="27"/>
              </w:rPr>
            </w:pPr>
            <w:r>
              <w:rPr>
                <w:rFonts w:ascii="宋体" w:hAnsi="宋体" w:eastAsia="宋体" w:cs="宋体"/>
                <w:b w:val="0"/>
                <w:i w:val="0"/>
                <w:color w:val="000000"/>
                <w:spacing w:val="0"/>
                <w:sz w:val="27"/>
              </w:rPr>
              <w:t>市级(受</w:t>
            </w:r>
          </w:p>
          <w:p w14:paraId="136CBF9F">
            <w:pPr>
              <w:pageBreakBefore w:val="0"/>
              <w:wordWrap w:val="0"/>
              <w:spacing w:before="0" w:after="0" w:line="400" w:lineRule="atLeast"/>
              <w:ind w:left="0" w:right="0" w:firstLine="0"/>
              <w:jc w:val="both"/>
              <w:textAlignment w:val="baseline"/>
              <w:rPr>
                <w:sz w:val="27"/>
              </w:rPr>
            </w:pPr>
            <w:r>
              <w:rPr>
                <w:rFonts w:ascii="宋体" w:hAnsi="宋体" w:eastAsia="宋体" w:cs="宋体"/>
                <w:b w:val="0"/>
                <w:i w:val="0"/>
                <w:color w:val="000000"/>
                <w:spacing w:val="0"/>
                <w:sz w:val="27"/>
              </w:rPr>
              <w:t>委托)</w:t>
            </w:r>
          </w:p>
          <w:p w14:paraId="440AD328">
            <w:pPr>
              <w:pageBreakBefore w:val="0"/>
              <w:wordWrap w:val="0"/>
              <w:spacing w:before="0" w:after="0" w:line="400" w:lineRule="atLeast"/>
              <w:ind w:left="0" w:right="0" w:firstLine="0"/>
              <w:jc w:val="both"/>
              <w:textAlignment w:val="baseline"/>
              <w:rPr>
                <w:sz w:val="27"/>
              </w:rPr>
            </w:pPr>
            <w:r>
              <w:rPr>
                <w:rFonts w:ascii="宋体" w:hAnsi="宋体" w:eastAsia="宋体" w:cs="宋体"/>
                <w:b w:val="0"/>
                <w:i w:val="0"/>
                <w:color w:val="000000"/>
                <w:spacing w:val="0"/>
                <w:sz w:val="27"/>
              </w:rPr>
              <w:t>县级(受委托)</w:t>
            </w:r>
          </w:p>
        </w:tc>
        <w:tc>
          <w:tcPr>
            <w:tcW w:w="1080" w:type="dxa"/>
            <w:vAlign w:val="center"/>
          </w:tcPr>
          <w:p w14:paraId="1EB36BE0">
            <w:pPr>
              <w:pageBreakBefore w:val="0"/>
              <w:wordWrap w:val="0"/>
              <w:spacing w:before="0" w:after="0" w:line="360" w:lineRule="atLeast"/>
              <w:ind w:left="0" w:right="0" w:firstLine="0"/>
              <w:jc w:val="center"/>
              <w:textAlignment w:val="baseline"/>
              <w:rPr>
                <w:sz w:val="27"/>
              </w:rPr>
            </w:pPr>
            <w:r>
              <w:rPr>
                <w:rFonts w:ascii="宋体" w:hAnsi="宋体" w:eastAsia="宋体" w:cs="宋体"/>
                <w:b w:val="0"/>
                <w:i w:val="0"/>
                <w:color w:val="000000"/>
                <w:spacing w:val="0"/>
                <w:sz w:val="27"/>
              </w:rPr>
              <w:t>省级</w:t>
            </w:r>
          </w:p>
        </w:tc>
        <w:tc>
          <w:tcPr>
            <w:tcW w:w="1260" w:type="dxa"/>
            <w:vAlign w:val="center"/>
          </w:tcPr>
          <w:p w14:paraId="36198D30">
            <w:pPr>
              <w:pageBreakBefore w:val="0"/>
              <w:wordWrap w:val="0"/>
              <w:spacing w:before="0" w:after="0" w:line="360" w:lineRule="atLeast"/>
              <w:ind w:left="0" w:right="0" w:firstLine="0"/>
              <w:jc w:val="center"/>
              <w:textAlignment w:val="baseline"/>
              <w:rPr>
                <w:sz w:val="27"/>
              </w:rPr>
            </w:pPr>
            <w:r>
              <w:rPr>
                <w:rFonts w:ascii="宋体" w:hAnsi="宋体" w:eastAsia="宋体" w:cs="宋体"/>
                <w:b w:val="0"/>
                <w:i w:val="0"/>
                <w:color w:val="000000"/>
                <w:spacing w:val="0"/>
                <w:sz w:val="27"/>
              </w:rPr>
              <w:t>4次</w:t>
            </w:r>
          </w:p>
        </w:tc>
      </w:tr>
      <w:tr w14:paraId="393B25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320" w:hRule="atLeast"/>
          <w:jc w:val="center"/>
        </w:trPr>
        <w:tc>
          <w:tcPr>
            <w:tcW w:w="760" w:type="dxa"/>
            <w:vAlign w:val="center"/>
          </w:tcPr>
          <w:p w14:paraId="7DEDEFDA">
            <w:pPr>
              <w:pageBreakBefore w:val="0"/>
              <w:wordWrap w:val="0"/>
              <w:spacing w:before="0" w:after="0" w:line="360" w:lineRule="atLeast"/>
              <w:ind w:left="0" w:right="0" w:firstLine="0"/>
              <w:jc w:val="center"/>
              <w:textAlignment w:val="baseline"/>
              <w:rPr>
                <w:sz w:val="27"/>
              </w:rPr>
            </w:pPr>
            <w:r>
              <w:rPr>
                <w:rFonts w:ascii="宋体" w:hAnsi="宋体" w:eastAsia="宋体" w:cs="宋体"/>
                <w:b w:val="0"/>
                <w:i w:val="0"/>
                <w:color w:val="000000"/>
                <w:spacing w:val="0"/>
                <w:sz w:val="27"/>
              </w:rPr>
              <w:t>9</w:t>
            </w:r>
          </w:p>
        </w:tc>
        <w:tc>
          <w:tcPr>
            <w:tcW w:w="3300" w:type="dxa"/>
            <w:vAlign w:val="center"/>
          </w:tcPr>
          <w:p w14:paraId="0A06D8A1">
            <w:pPr>
              <w:pageBreakBefore w:val="0"/>
              <w:wordWrap w:val="0"/>
              <w:spacing w:before="0" w:after="0" w:line="360" w:lineRule="atLeast"/>
              <w:ind w:left="0" w:right="0" w:firstLine="0"/>
              <w:jc w:val="both"/>
              <w:textAlignment w:val="baseline"/>
              <w:rPr>
                <w:sz w:val="27"/>
              </w:rPr>
            </w:pPr>
            <w:r>
              <w:rPr>
                <w:rFonts w:ascii="宋体" w:hAnsi="宋体" w:eastAsia="宋体" w:cs="宋体"/>
                <w:b w:val="0"/>
                <w:i w:val="0"/>
                <w:color w:val="000000"/>
                <w:spacing w:val="0"/>
                <w:sz w:val="27"/>
              </w:rPr>
              <w:t>对直销企业和直销员及其直销活动的行政检查</w:t>
            </w:r>
          </w:p>
        </w:tc>
        <w:tc>
          <w:tcPr>
            <w:tcW w:w="19260" w:type="dxa"/>
            <w:vAlign w:val="center"/>
          </w:tcPr>
          <w:p w14:paraId="1A14EFF7">
            <w:pPr>
              <w:pageBreakBefore w:val="0"/>
              <w:wordWrap w:val="0"/>
              <w:spacing w:before="0" w:after="0" w:line="360" w:lineRule="atLeast"/>
              <w:ind w:left="0" w:right="0" w:firstLine="0"/>
              <w:jc w:val="both"/>
              <w:textAlignment w:val="baseline"/>
              <w:rPr>
                <w:sz w:val="27"/>
              </w:rPr>
            </w:pPr>
            <w:r>
              <w:rPr>
                <w:rFonts w:ascii="宋体" w:hAnsi="宋体" w:eastAsia="宋体" w:cs="宋体"/>
                <w:b w:val="0"/>
                <w:i w:val="0"/>
                <w:color w:val="000000"/>
                <w:spacing w:val="0"/>
                <w:sz w:val="27"/>
              </w:rPr>
              <w:t>《直销管理条例》(2005年8月23日中华人民共和国国务院令第443号公布，根据2017年3月1日《国务院关于修改和废止部分行政法规的决定》修订)第三十五条第一款 工商行政管理部门负责对直销企业和直销员及其直销活动实施日常的监督管理。工商行政管理部门可以采取下列措施进行现场检查：(一)进入相关企业进行检查；(二)要求相关企业提供有关文件、资料和证明材料；(三)询问当事人、利害关系人和其他有关人员，并要求其提供有关材料；(四)查阅、复制、查封、扣押相关企业与直销活动有关的材料和非法财物；(五)检查有关人员的直销培训员证、直销员证等证件。第三十六条 工商行政管理部门实施日常监督管理，发现有关企业有涉嫌违反本条例行为的，经县级以上工商行政管理部门主要负责人批准，可以责令其暂时停止有关的经营活动。</w:t>
            </w:r>
          </w:p>
        </w:tc>
        <w:tc>
          <w:tcPr>
            <w:tcW w:w="980" w:type="dxa"/>
            <w:vAlign w:val="center"/>
          </w:tcPr>
          <w:p w14:paraId="2DC920D5">
            <w:pPr>
              <w:pageBreakBefore w:val="0"/>
              <w:wordWrap w:val="0"/>
              <w:spacing w:before="0" w:after="0" w:line="360" w:lineRule="atLeast"/>
              <w:ind w:left="0" w:right="0" w:firstLine="0"/>
              <w:jc w:val="both"/>
              <w:textAlignment w:val="baseline"/>
              <w:rPr>
                <w:sz w:val="27"/>
              </w:rPr>
            </w:pPr>
            <w:r>
              <w:rPr>
                <w:rFonts w:ascii="宋体" w:hAnsi="宋体" w:eastAsia="宋体" w:cs="宋体"/>
                <w:b w:val="0"/>
                <w:i w:val="0"/>
                <w:color w:val="000000"/>
                <w:spacing w:val="0"/>
                <w:sz w:val="27"/>
              </w:rPr>
              <w:t>市场监督管理部门</w:t>
            </w:r>
          </w:p>
        </w:tc>
        <w:tc>
          <w:tcPr>
            <w:tcW w:w="1180" w:type="dxa"/>
            <w:vAlign w:val="center"/>
          </w:tcPr>
          <w:p w14:paraId="0330DAD0">
            <w:pPr>
              <w:pageBreakBefore w:val="0"/>
              <w:wordWrap w:val="0"/>
              <w:spacing w:before="0" w:after="0" w:line="360" w:lineRule="atLeast"/>
              <w:ind w:left="0" w:right="0" w:firstLine="0"/>
              <w:jc w:val="center"/>
              <w:textAlignment w:val="baseline"/>
              <w:rPr>
                <w:sz w:val="27"/>
              </w:rPr>
            </w:pPr>
            <w:r>
              <w:rPr>
                <w:rFonts w:ascii="宋体" w:hAnsi="宋体" w:eastAsia="宋体" w:cs="宋体"/>
                <w:b w:val="0"/>
                <w:i w:val="0"/>
                <w:color w:val="000000"/>
                <w:spacing w:val="0"/>
                <w:sz w:val="27"/>
              </w:rPr>
              <w:t>省级市级县级</w:t>
            </w:r>
          </w:p>
        </w:tc>
        <w:tc>
          <w:tcPr>
            <w:tcW w:w="1080" w:type="dxa"/>
            <w:vAlign w:val="center"/>
          </w:tcPr>
          <w:p w14:paraId="441E2BB1">
            <w:pPr>
              <w:pageBreakBefore w:val="0"/>
              <w:wordWrap w:val="0"/>
              <w:spacing w:before="0" w:after="0" w:line="360" w:lineRule="atLeast"/>
              <w:ind w:left="0" w:right="0" w:firstLine="0"/>
              <w:jc w:val="center"/>
              <w:textAlignment w:val="baseline"/>
              <w:rPr>
                <w:sz w:val="27"/>
              </w:rPr>
            </w:pPr>
            <w:r>
              <w:rPr>
                <w:rFonts w:ascii="宋体" w:hAnsi="宋体" w:eastAsia="宋体" w:cs="宋体"/>
                <w:b w:val="0"/>
                <w:i w:val="0"/>
                <w:color w:val="000000"/>
                <w:spacing w:val="0"/>
                <w:sz w:val="27"/>
              </w:rPr>
              <w:t>县级</w:t>
            </w:r>
          </w:p>
        </w:tc>
        <w:tc>
          <w:tcPr>
            <w:tcW w:w="1260" w:type="dxa"/>
            <w:vAlign w:val="center"/>
          </w:tcPr>
          <w:p w14:paraId="68A34073">
            <w:pPr>
              <w:pageBreakBefore w:val="0"/>
              <w:wordWrap w:val="0"/>
              <w:spacing w:before="0" w:after="0" w:line="360" w:lineRule="atLeast"/>
              <w:ind w:left="0" w:right="0" w:firstLine="0"/>
              <w:jc w:val="center"/>
              <w:textAlignment w:val="baseline"/>
              <w:rPr>
                <w:sz w:val="27"/>
              </w:rPr>
            </w:pPr>
            <w:r>
              <w:rPr>
                <w:rFonts w:ascii="宋体" w:hAnsi="宋体" w:eastAsia="宋体" w:cs="宋体"/>
                <w:b w:val="0"/>
                <w:i w:val="0"/>
                <w:color w:val="000000"/>
                <w:spacing w:val="0"/>
                <w:sz w:val="27"/>
              </w:rPr>
              <w:t>4次</w:t>
            </w:r>
          </w:p>
        </w:tc>
      </w:tr>
      <w:tr w14:paraId="609190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00" w:hRule="atLeast"/>
          <w:jc w:val="center"/>
        </w:trPr>
        <w:tc>
          <w:tcPr>
            <w:tcW w:w="760" w:type="dxa"/>
            <w:vAlign w:val="center"/>
          </w:tcPr>
          <w:p w14:paraId="3A72B477">
            <w:pPr>
              <w:pageBreakBefore w:val="0"/>
              <w:wordWrap w:val="0"/>
              <w:spacing w:before="0" w:after="0" w:line="360" w:lineRule="atLeast"/>
              <w:ind w:left="0" w:right="0" w:firstLine="0"/>
              <w:jc w:val="center"/>
              <w:textAlignment w:val="baseline"/>
              <w:rPr>
                <w:sz w:val="27"/>
              </w:rPr>
            </w:pPr>
            <w:r>
              <w:rPr>
                <w:rFonts w:ascii="宋体" w:hAnsi="宋体" w:eastAsia="宋体" w:cs="宋体"/>
                <w:b w:val="0"/>
                <w:i w:val="0"/>
                <w:color w:val="000000"/>
                <w:spacing w:val="0"/>
                <w:sz w:val="27"/>
              </w:rPr>
              <w:t>10</w:t>
            </w:r>
          </w:p>
        </w:tc>
        <w:tc>
          <w:tcPr>
            <w:tcW w:w="3300" w:type="dxa"/>
            <w:vAlign w:val="center"/>
          </w:tcPr>
          <w:p w14:paraId="5F48FE12">
            <w:pPr>
              <w:pageBreakBefore w:val="0"/>
              <w:wordWrap w:val="0"/>
              <w:spacing w:before="0" w:after="0" w:line="360" w:lineRule="atLeast"/>
              <w:ind w:left="0" w:right="0" w:firstLine="0"/>
              <w:jc w:val="both"/>
              <w:textAlignment w:val="baseline"/>
              <w:rPr>
                <w:sz w:val="27"/>
              </w:rPr>
            </w:pPr>
            <w:r>
              <w:rPr>
                <w:rFonts w:ascii="宋体" w:hAnsi="宋体" w:eastAsia="宋体" w:cs="宋体"/>
                <w:b w:val="0"/>
                <w:i w:val="0"/>
                <w:color w:val="000000"/>
                <w:spacing w:val="0"/>
                <w:sz w:val="27"/>
              </w:rPr>
              <w:t>对涉嫌传销行为的行政检查</w:t>
            </w:r>
          </w:p>
        </w:tc>
        <w:tc>
          <w:tcPr>
            <w:tcW w:w="19260" w:type="dxa"/>
            <w:vAlign w:val="center"/>
          </w:tcPr>
          <w:p w14:paraId="4B572D61">
            <w:pPr>
              <w:pageBreakBefore w:val="0"/>
              <w:wordWrap w:val="0"/>
              <w:spacing w:before="0" w:after="0" w:line="400" w:lineRule="atLeast"/>
              <w:ind w:left="0" w:right="0" w:firstLine="0"/>
              <w:jc w:val="both"/>
              <w:textAlignment w:val="baseline"/>
              <w:rPr>
                <w:sz w:val="27"/>
              </w:rPr>
            </w:pPr>
            <w:r>
              <w:rPr>
                <w:rFonts w:ascii="宋体" w:hAnsi="宋体" w:eastAsia="宋体" w:cs="宋体"/>
                <w:b w:val="0"/>
                <w:i w:val="0"/>
                <w:color w:val="000000"/>
                <w:spacing w:val="0"/>
                <w:sz w:val="27"/>
              </w:rPr>
              <w:t>《禁止传销条例》(2005年8月10日国务院第101次常务会议通过，2005年8月23日中华人民共和国国务院令第444号公布，自2005年11月1日起施行)第四条 工商</w:t>
            </w:r>
          </w:p>
          <w:p w14:paraId="5CB8B5EA">
            <w:pPr>
              <w:pageBreakBefore w:val="0"/>
              <w:wordWrap w:val="0"/>
              <w:spacing w:before="0" w:after="0" w:line="400" w:lineRule="atLeast"/>
              <w:ind w:left="0" w:right="0" w:firstLine="0"/>
              <w:jc w:val="both"/>
              <w:textAlignment w:val="baseline"/>
              <w:rPr>
                <w:sz w:val="27"/>
              </w:rPr>
            </w:pPr>
            <w:r>
              <w:rPr>
                <w:rFonts w:ascii="宋体" w:hAnsi="宋体" w:eastAsia="宋体" w:cs="宋体"/>
                <w:b w:val="0"/>
                <w:i w:val="0"/>
                <w:color w:val="000000"/>
                <w:spacing w:val="0"/>
                <w:sz w:val="27"/>
              </w:rPr>
              <w:t>行政管理部门、公安机关应当依照本条例的规定，在各自的职责范围内查处传销行为。</w:t>
            </w:r>
          </w:p>
        </w:tc>
        <w:tc>
          <w:tcPr>
            <w:tcW w:w="980" w:type="dxa"/>
            <w:vAlign w:val="center"/>
          </w:tcPr>
          <w:p w14:paraId="3E3D0A6A">
            <w:pPr>
              <w:pageBreakBefore w:val="0"/>
              <w:wordWrap w:val="0"/>
              <w:spacing w:before="0" w:after="0" w:line="360" w:lineRule="atLeast"/>
              <w:ind w:left="0" w:right="0" w:firstLine="0"/>
              <w:jc w:val="both"/>
              <w:textAlignment w:val="baseline"/>
              <w:rPr>
                <w:sz w:val="27"/>
              </w:rPr>
            </w:pPr>
            <w:r>
              <w:rPr>
                <w:rFonts w:ascii="宋体" w:hAnsi="宋体" w:eastAsia="宋体" w:cs="宋体"/>
                <w:b w:val="0"/>
                <w:i w:val="0"/>
                <w:color w:val="000000"/>
                <w:spacing w:val="0"/>
                <w:sz w:val="27"/>
              </w:rPr>
              <w:t>市场监督管理部门</w:t>
            </w:r>
          </w:p>
        </w:tc>
        <w:tc>
          <w:tcPr>
            <w:tcW w:w="1180" w:type="dxa"/>
            <w:vAlign w:val="center"/>
          </w:tcPr>
          <w:p w14:paraId="749DF80C">
            <w:pPr>
              <w:pageBreakBefore w:val="0"/>
              <w:wordWrap w:val="0"/>
              <w:spacing w:before="0" w:after="0" w:line="360" w:lineRule="atLeast"/>
              <w:ind w:left="0" w:right="0" w:firstLine="0"/>
              <w:jc w:val="center"/>
              <w:textAlignment w:val="baseline"/>
              <w:rPr>
                <w:sz w:val="27"/>
              </w:rPr>
            </w:pPr>
            <w:r>
              <w:rPr>
                <w:rFonts w:ascii="宋体" w:hAnsi="宋体" w:eastAsia="宋体" w:cs="宋体"/>
                <w:b w:val="0"/>
                <w:i w:val="0"/>
                <w:color w:val="000000"/>
                <w:spacing w:val="0"/>
                <w:sz w:val="27"/>
              </w:rPr>
              <w:t>省级市级县级</w:t>
            </w:r>
          </w:p>
        </w:tc>
        <w:tc>
          <w:tcPr>
            <w:tcW w:w="1080" w:type="dxa"/>
            <w:vAlign w:val="center"/>
          </w:tcPr>
          <w:p w14:paraId="6EBC27A3">
            <w:pPr>
              <w:pageBreakBefore w:val="0"/>
              <w:wordWrap w:val="0"/>
              <w:spacing w:before="0" w:after="0" w:line="360" w:lineRule="atLeast"/>
              <w:ind w:left="0" w:right="0" w:firstLine="0"/>
              <w:jc w:val="center"/>
              <w:textAlignment w:val="baseline"/>
              <w:rPr>
                <w:sz w:val="27"/>
              </w:rPr>
            </w:pPr>
            <w:r>
              <w:rPr>
                <w:rFonts w:ascii="宋体" w:hAnsi="宋体" w:eastAsia="宋体" w:cs="宋体"/>
                <w:b w:val="0"/>
                <w:i w:val="0"/>
                <w:color w:val="000000"/>
                <w:spacing w:val="0"/>
                <w:sz w:val="27"/>
              </w:rPr>
              <w:t>县级</w:t>
            </w:r>
          </w:p>
        </w:tc>
        <w:tc>
          <w:tcPr>
            <w:tcW w:w="1260" w:type="dxa"/>
            <w:vAlign w:val="center"/>
          </w:tcPr>
          <w:p w14:paraId="3892FE0E">
            <w:pPr>
              <w:pageBreakBefore w:val="0"/>
              <w:wordWrap w:val="0"/>
              <w:spacing w:before="0" w:after="0" w:line="360" w:lineRule="atLeast"/>
              <w:ind w:left="0" w:right="0" w:firstLine="0"/>
              <w:jc w:val="center"/>
              <w:textAlignment w:val="baseline"/>
              <w:rPr>
                <w:sz w:val="27"/>
              </w:rPr>
            </w:pPr>
            <w:r>
              <w:rPr>
                <w:rFonts w:ascii="宋体" w:hAnsi="宋体" w:eastAsia="宋体" w:cs="宋体"/>
                <w:b w:val="0"/>
                <w:i w:val="0"/>
                <w:color w:val="000000"/>
                <w:spacing w:val="0"/>
                <w:sz w:val="27"/>
              </w:rPr>
              <w:t>4次</w:t>
            </w:r>
          </w:p>
        </w:tc>
      </w:tr>
    </w:tbl>
    <w:p w14:paraId="7E91772D"/>
    <w:p w14:paraId="30A3516B">
      <w:pPr>
        <w:sectPr>
          <w:headerReference r:id="rId5" w:type="default"/>
          <w:footerReference r:id="rId6" w:type="default"/>
          <w:pgSz w:w="31680" w:h="22220"/>
          <w:pgMar w:top="1820" w:right="1900" w:bottom="1820" w:left="1900" w:header="1520" w:footer="1520" w:gutter="0"/>
          <w:cols w:space="720" w:num="1"/>
        </w:sect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760"/>
        <w:gridCol w:w="3300"/>
        <w:gridCol w:w="19260"/>
        <w:gridCol w:w="960"/>
        <w:gridCol w:w="1200"/>
        <w:gridCol w:w="1080"/>
        <w:gridCol w:w="1220"/>
      </w:tblGrid>
      <w:tr w14:paraId="349E74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760" w:type="dxa"/>
            <w:vMerge w:val="restart"/>
            <w:vAlign w:val="center"/>
          </w:tcPr>
          <w:p w14:paraId="7CAEA191">
            <w:pPr>
              <w:pageBreakBefore w:val="0"/>
              <w:wordWrap w:val="0"/>
              <w:spacing w:before="0" w:after="0" w:line="360" w:lineRule="atLeast"/>
              <w:ind w:left="0" w:right="0" w:firstLine="0"/>
              <w:jc w:val="center"/>
              <w:textAlignment w:val="baseline"/>
              <w:rPr>
                <w:sz w:val="27"/>
              </w:rPr>
            </w:pPr>
            <w:r>
              <w:rPr>
                <w:rFonts w:ascii="宋体" w:hAnsi="宋体" w:eastAsia="宋体" w:cs="宋体"/>
                <w:b w:val="0"/>
                <w:i w:val="0"/>
                <w:color w:val="000000"/>
                <w:spacing w:val="0"/>
                <w:sz w:val="27"/>
              </w:rPr>
              <w:t>序号</w:t>
            </w:r>
          </w:p>
        </w:tc>
        <w:tc>
          <w:tcPr>
            <w:tcW w:w="3300" w:type="dxa"/>
            <w:vMerge w:val="restart"/>
            <w:vAlign w:val="center"/>
          </w:tcPr>
          <w:p w14:paraId="60E414EA">
            <w:pPr>
              <w:pageBreakBefore w:val="0"/>
              <w:wordWrap w:val="0"/>
              <w:spacing w:before="0" w:after="0" w:line="360" w:lineRule="atLeast"/>
              <w:ind w:left="0" w:right="0" w:firstLine="0"/>
              <w:jc w:val="center"/>
              <w:textAlignment w:val="baseline"/>
              <w:rPr>
                <w:sz w:val="27"/>
              </w:rPr>
            </w:pPr>
            <w:r>
              <w:rPr>
                <w:rFonts w:ascii="宋体" w:hAnsi="宋体" w:eastAsia="宋体" w:cs="宋体"/>
                <w:b w:val="0"/>
                <w:i w:val="0"/>
                <w:color w:val="000000"/>
                <w:spacing w:val="0"/>
                <w:sz w:val="27"/>
              </w:rPr>
              <w:t>事项名称</w:t>
            </w:r>
          </w:p>
        </w:tc>
        <w:tc>
          <w:tcPr>
            <w:tcW w:w="19260" w:type="dxa"/>
            <w:vMerge w:val="restart"/>
            <w:vAlign w:val="center"/>
          </w:tcPr>
          <w:p w14:paraId="6E22A469">
            <w:pPr>
              <w:pageBreakBefore w:val="0"/>
              <w:wordWrap w:val="0"/>
              <w:spacing w:before="0" w:after="0" w:line="360" w:lineRule="atLeast"/>
              <w:ind w:left="0" w:right="0" w:firstLine="0"/>
              <w:jc w:val="center"/>
              <w:textAlignment w:val="baseline"/>
              <w:rPr>
                <w:sz w:val="27"/>
              </w:rPr>
            </w:pPr>
            <w:r>
              <w:rPr>
                <w:rFonts w:ascii="宋体" w:hAnsi="宋体" w:eastAsia="宋体" w:cs="宋体"/>
                <w:b w:val="0"/>
                <w:i w:val="0"/>
                <w:color w:val="000000"/>
                <w:spacing w:val="0"/>
                <w:sz w:val="27"/>
              </w:rPr>
              <w:t>实施依据</w:t>
            </w:r>
          </w:p>
        </w:tc>
        <w:tc>
          <w:tcPr>
            <w:tcW w:w="3240" w:type="dxa"/>
            <w:gridSpan w:val="3"/>
            <w:vAlign w:val="center"/>
          </w:tcPr>
          <w:p w14:paraId="0311AF3E">
            <w:pPr>
              <w:pageBreakBefore w:val="0"/>
              <w:wordWrap w:val="0"/>
              <w:spacing w:before="0" w:after="0" w:line="360" w:lineRule="atLeast"/>
              <w:ind w:left="0" w:right="0" w:firstLine="0"/>
              <w:jc w:val="center"/>
              <w:textAlignment w:val="baseline"/>
              <w:rPr>
                <w:sz w:val="27"/>
              </w:rPr>
            </w:pPr>
            <w:r>
              <w:rPr>
                <w:rFonts w:ascii="宋体" w:hAnsi="宋体" w:eastAsia="宋体" w:cs="宋体"/>
                <w:b w:val="0"/>
                <w:i w:val="0"/>
                <w:color w:val="000000"/>
                <w:spacing w:val="0"/>
                <w:sz w:val="27"/>
              </w:rPr>
              <w:t>实施主体</w:t>
            </w:r>
          </w:p>
        </w:tc>
        <w:tc>
          <w:tcPr>
            <w:tcW w:w="1220" w:type="dxa"/>
            <w:vMerge w:val="restart"/>
            <w:vAlign w:val="center"/>
          </w:tcPr>
          <w:p w14:paraId="18F2926E">
            <w:pPr>
              <w:pageBreakBefore w:val="0"/>
              <w:wordWrap w:val="0"/>
              <w:spacing w:before="0" w:after="0" w:line="360" w:lineRule="atLeast"/>
              <w:ind w:left="0" w:right="0" w:firstLine="0"/>
              <w:jc w:val="center"/>
              <w:textAlignment w:val="baseline"/>
              <w:rPr>
                <w:sz w:val="27"/>
              </w:rPr>
            </w:pPr>
            <w:r>
              <w:rPr>
                <w:rFonts w:ascii="宋体" w:hAnsi="宋体" w:eastAsia="宋体" w:cs="宋体"/>
                <w:b w:val="0"/>
                <w:i w:val="0"/>
                <w:color w:val="000000"/>
                <w:spacing w:val="0"/>
                <w:sz w:val="27"/>
              </w:rPr>
              <w:t>年度行政检查频次上限</w:t>
            </w:r>
          </w:p>
        </w:tc>
      </w:tr>
      <w:tr w14:paraId="2BDF3D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20" w:hRule="atLeast"/>
          <w:jc w:val="center"/>
        </w:trPr>
        <w:tc>
          <w:tcPr>
            <w:tcW w:w="760" w:type="dxa"/>
            <w:vMerge w:val="continue"/>
          </w:tcPr>
          <w:p w14:paraId="148D32D9"/>
        </w:tc>
        <w:tc>
          <w:tcPr>
            <w:tcW w:w="3300" w:type="dxa"/>
            <w:vMerge w:val="continue"/>
          </w:tcPr>
          <w:p w14:paraId="01000C74"/>
        </w:tc>
        <w:tc>
          <w:tcPr>
            <w:tcW w:w="19260" w:type="dxa"/>
            <w:vMerge w:val="continue"/>
          </w:tcPr>
          <w:p w14:paraId="309C1493"/>
        </w:tc>
        <w:tc>
          <w:tcPr>
            <w:tcW w:w="960" w:type="dxa"/>
            <w:vAlign w:val="center"/>
          </w:tcPr>
          <w:p w14:paraId="2E56DFF0">
            <w:pPr>
              <w:pageBreakBefore w:val="0"/>
              <w:wordWrap w:val="0"/>
              <w:spacing w:before="0" w:after="0" w:line="360" w:lineRule="atLeast"/>
              <w:ind w:left="0" w:right="0" w:firstLine="0"/>
              <w:jc w:val="center"/>
              <w:textAlignment w:val="baseline"/>
              <w:rPr>
                <w:sz w:val="27"/>
              </w:rPr>
            </w:pPr>
            <w:r>
              <w:rPr>
                <w:rFonts w:ascii="宋体" w:hAnsi="宋体" w:eastAsia="宋体" w:cs="宋体"/>
                <w:b w:val="0"/>
                <w:i w:val="0"/>
                <w:color w:val="000000"/>
                <w:spacing w:val="0"/>
                <w:sz w:val="27"/>
              </w:rPr>
              <w:t>法定实施主体</w:t>
            </w:r>
          </w:p>
        </w:tc>
        <w:tc>
          <w:tcPr>
            <w:tcW w:w="1200" w:type="dxa"/>
            <w:vAlign w:val="center"/>
          </w:tcPr>
          <w:p w14:paraId="57440DAD">
            <w:pPr>
              <w:pageBreakBefore w:val="0"/>
              <w:wordWrap w:val="0"/>
              <w:spacing w:before="0" w:after="0" w:line="360" w:lineRule="atLeast"/>
              <w:ind w:left="0" w:right="0" w:firstLine="0"/>
              <w:jc w:val="center"/>
              <w:textAlignment w:val="baseline"/>
              <w:rPr>
                <w:sz w:val="27"/>
              </w:rPr>
            </w:pPr>
            <w:r>
              <w:rPr>
                <w:rFonts w:ascii="宋体" w:hAnsi="宋体" w:eastAsia="宋体" w:cs="宋体"/>
                <w:b w:val="0"/>
                <w:i w:val="0"/>
                <w:color w:val="000000"/>
                <w:spacing w:val="0"/>
                <w:sz w:val="27"/>
              </w:rPr>
              <w:t>行使层级</w:t>
            </w:r>
          </w:p>
        </w:tc>
        <w:tc>
          <w:tcPr>
            <w:tcW w:w="1080" w:type="dxa"/>
            <w:vAlign w:val="center"/>
          </w:tcPr>
          <w:p w14:paraId="569A804E">
            <w:pPr>
              <w:pageBreakBefore w:val="0"/>
              <w:wordWrap w:val="0"/>
              <w:spacing w:before="0" w:after="0" w:line="360" w:lineRule="atLeast"/>
              <w:ind w:left="0" w:right="0" w:firstLine="0"/>
              <w:jc w:val="center"/>
              <w:textAlignment w:val="baseline"/>
              <w:rPr>
                <w:sz w:val="27"/>
              </w:rPr>
            </w:pPr>
            <w:r>
              <w:rPr>
                <w:rFonts w:ascii="宋体" w:hAnsi="宋体" w:eastAsia="宋体" w:cs="宋体"/>
                <w:b w:val="0"/>
                <w:i w:val="0"/>
                <w:color w:val="000000"/>
                <w:spacing w:val="0"/>
                <w:sz w:val="27"/>
              </w:rPr>
              <w:t>第一责任层级</w:t>
            </w:r>
          </w:p>
        </w:tc>
        <w:tc>
          <w:tcPr>
            <w:tcW w:w="1220" w:type="dxa"/>
            <w:vMerge w:val="continue"/>
          </w:tcPr>
          <w:p w14:paraId="3FAE48A2"/>
        </w:tc>
      </w:tr>
      <w:tr w14:paraId="220BEB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300" w:hRule="atLeast"/>
          <w:jc w:val="center"/>
        </w:trPr>
        <w:tc>
          <w:tcPr>
            <w:tcW w:w="760" w:type="dxa"/>
            <w:vAlign w:val="center"/>
          </w:tcPr>
          <w:p w14:paraId="68A69BD3">
            <w:pPr>
              <w:pageBreakBefore w:val="0"/>
              <w:wordWrap w:val="0"/>
              <w:spacing w:before="0" w:after="0" w:line="360" w:lineRule="atLeast"/>
              <w:ind w:left="0" w:right="0" w:firstLine="0"/>
              <w:jc w:val="center"/>
              <w:textAlignment w:val="baseline"/>
              <w:rPr>
                <w:sz w:val="27"/>
              </w:rPr>
            </w:pPr>
            <w:r>
              <w:rPr>
                <w:rFonts w:ascii="宋体" w:hAnsi="宋体" w:eastAsia="宋体" w:cs="宋体"/>
                <w:b w:val="0"/>
                <w:i w:val="0"/>
                <w:color w:val="000000"/>
                <w:spacing w:val="0"/>
                <w:sz w:val="27"/>
              </w:rPr>
              <w:t>11</w:t>
            </w:r>
          </w:p>
        </w:tc>
        <w:tc>
          <w:tcPr>
            <w:tcW w:w="3300" w:type="dxa"/>
            <w:vAlign w:val="center"/>
          </w:tcPr>
          <w:p w14:paraId="5934A6AF">
            <w:pPr>
              <w:pageBreakBefore w:val="0"/>
              <w:wordWrap w:val="0"/>
              <w:spacing w:before="0" w:after="0" w:line="360" w:lineRule="atLeast"/>
              <w:ind w:left="0" w:right="0" w:firstLine="0"/>
              <w:jc w:val="both"/>
              <w:textAlignment w:val="baseline"/>
              <w:rPr>
                <w:sz w:val="27"/>
              </w:rPr>
            </w:pPr>
            <w:r>
              <w:rPr>
                <w:rFonts w:ascii="宋体" w:hAnsi="宋体" w:eastAsia="宋体" w:cs="宋体"/>
                <w:b w:val="0"/>
                <w:i w:val="0"/>
                <w:color w:val="000000"/>
                <w:spacing w:val="0"/>
                <w:sz w:val="27"/>
              </w:rPr>
              <w:t>对网络交易行为的行政检查</w:t>
            </w:r>
          </w:p>
        </w:tc>
        <w:tc>
          <w:tcPr>
            <w:tcW w:w="19260" w:type="dxa"/>
            <w:vAlign w:val="center"/>
          </w:tcPr>
          <w:p w14:paraId="48155B32">
            <w:pPr>
              <w:pageBreakBefore w:val="0"/>
              <w:wordWrap w:val="0"/>
              <w:spacing w:before="0" w:after="0" w:line="360" w:lineRule="atLeast"/>
              <w:ind w:left="0" w:right="0" w:firstLine="0"/>
              <w:jc w:val="both"/>
              <w:textAlignment w:val="baseline"/>
              <w:rPr>
                <w:sz w:val="27"/>
              </w:rPr>
            </w:pPr>
            <w:r>
              <w:rPr>
                <w:rFonts w:ascii="宋体" w:hAnsi="宋体" w:eastAsia="宋体" w:cs="宋体"/>
                <w:b w:val="0"/>
                <w:i w:val="0"/>
                <w:color w:val="000000"/>
                <w:spacing w:val="0"/>
                <w:sz w:val="27"/>
              </w:rPr>
              <w:t>《网络交易监督管理办法》(2021年3月15日国家市场监督管理总局令第37号公布，根据2025年3月18日国家市场监督管理总局令第101号修正)第五条 国家市场监督管理总局负责组织指导全国网络交易监督管理工作。县级以上地方市场监督管理部门负责本行政区域内的网络交易监督管理工作。第三十</w:t>
            </w:r>
            <w:r>
              <w:rPr>
                <w:rFonts w:ascii="宋体" w:hAnsi="宋体" w:eastAsia="宋体" w:cs="宋体"/>
                <w:b/>
                <w:i w:val="0"/>
                <w:color w:val="000000"/>
                <w:spacing w:val="0"/>
                <w:sz w:val="27"/>
              </w:rPr>
              <w:t xml:space="preserve">五条第一款 </w:t>
            </w:r>
            <w:r>
              <w:rPr>
                <w:rFonts w:ascii="宋体" w:hAnsi="宋体" w:eastAsia="宋体" w:cs="宋体"/>
                <w:b w:val="0"/>
                <w:i w:val="0"/>
                <w:color w:val="000000"/>
                <w:spacing w:val="0"/>
                <w:sz w:val="27"/>
              </w:rPr>
              <w:t>市场监督管理部门对涉嫌违法的网络交易行为进行查处时，可以依法采取下列措施：(一)对与涉嫌违法的网络交易行为有关的场所进行现场检查；(二)查阅、复制与涉嫌违法的网络交易行为有关的合同、票据、账簿等有关资料；(三)收集、调取、复制与涉嫌违法的网络交易行为有关的电子数据；(四)询问涉嫌从事违法的网络交易行为的当事人；(五)向与涉嫌违法的网络交易行为有关的自然人、法人和非法人组织调查了解有关情况；(六)法律、法规规定可以采取的其他措施。</w:t>
            </w:r>
          </w:p>
        </w:tc>
        <w:tc>
          <w:tcPr>
            <w:tcW w:w="960" w:type="dxa"/>
            <w:vAlign w:val="center"/>
          </w:tcPr>
          <w:p w14:paraId="2BA88319">
            <w:pPr>
              <w:pageBreakBefore w:val="0"/>
              <w:wordWrap w:val="0"/>
              <w:spacing w:before="0" w:after="0" w:line="360" w:lineRule="atLeast"/>
              <w:ind w:left="0" w:right="0" w:firstLine="0"/>
              <w:jc w:val="center"/>
              <w:textAlignment w:val="baseline"/>
              <w:rPr>
                <w:sz w:val="27"/>
              </w:rPr>
            </w:pPr>
            <w:r>
              <w:rPr>
                <w:rFonts w:ascii="宋体" w:hAnsi="宋体" w:eastAsia="宋体" w:cs="宋体"/>
                <w:b w:val="0"/>
                <w:i w:val="0"/>
                <w:color w:val="000000"/>
                <w:spacing w:val="0"/>
                <w:sz w:val="27"/>
              </w:rPr>
              <w:t>市场监督管理部门</w:t>
            </w:r>
          </w:p>
        </w:tc>
        <w:tc>
          <w:tcPr>
            <w:tcW w:w="1200" w:type="dxa"/>
            <w:vAlign w:val="center"/>
          </w:tcPr>
          <w:p w14:paraId="1D33FB02">
            <w:pPr>
              <w:pageBreakBefore w:val="0"/>
              <w:wordWrap w:val="0"/>
              <w:spacing w:before="0" w:after="0" w:line="360" w:lineRule="atLeast"/>
              <w:ind w:left="0" w:right="0" w:firstLine="0"/>
              <w:jc w:val="center"/>
              <w:textAlignment w:val="baseline"/>
              <w:rPr>
                <w:sz w:val="27"/>
              </w:rPr>
            </w:pPr>
            <w:r>
              <w:rPr>
                <w:rFonts w:ascii="宋体" w:hAnsi="宋体" w:eastAsia="宋体" w:cs="宋体"/>
                <w:b w:val="0"/>
                <w:i w:val="0"/>
                <w:color w:val="000000"/>
                <w:spacing w:val="0"/>
                <w:sz w:val="27"/>
              </w:rPr>
              <w:t>省级市级县级</w:t>
            </w:r>
          </w:p>
        </w:tc>
        <w:tc>
          <w:tcPr>
            <w:tcW w:w="1080" w:type="dxa"/>
            <w:vAlign w:val="center"/>
          </w:tcPr>
          <w:p w14:paraId="416FF13C">
            <w:pPr>
              <w:pageBreakBefore w:val="0"/>
              <w:wordWrap w:val="0"/>
              <w:spacing w:before="0" w:after="0" w:line="360" w:lineRule="atLeast"/>
              <w:ind w:left="0" w:right="0" w:firstLine="0"/>
              <w:jc w:val="center"/>
              <w:textAlignment w:val="baseline"/>
              <w:rPr>
                <w:sz w:val="27"/>
              </w:rPr>
            </w:pPr>
            <w:r>
              <w:rPr>
                <w:rFonts w:ascii="宋体" w:hAnsi="宋体" w:eastAsia="宋体" w:cs="宋体"/>
                <w:b w:val="0"/>
                <w:i w:val="0"/>
                <w:color w:val="000000"/>
                <w:spacing w:val="0"/>
                <w:sz w:val="27"/>
              </w:rPr>
              <w:t>县级</w:t>
            </w:r>
          </w:p>
        </w:tc>
        <w:tc>
          <w:tcPr>
            <w:tcW w:w="1220" w:type="dxa"/>
            <w:vAlign w:val="center"/>
          </w:tcPr>
          <w:p w14:paraId="47466739">
            <w:pPr>
              <w:pageBreakBefore w:val="0"/>
              <w:wordWrap w:val="0"/>
              <w:spacing w:before="0" w:after="0" w:line="360" w:lineRule="atLeast"/>
              <w:ind w:left="0" w:right="0" w:firstLine="0"/>
              <w:jc w:val="center"/>
              <w:textAlignment w:val="baseline"/>
              <w:rPr>
                <w:sz w:val="27"/>
              </w:rPr>
            </w:pPr>
            <w:r>
              <w:rPr>
                <w:rFonts w:ascii="宋体" w:hAnsi="宋体" w:eastAsia="宋体" w:cs="宋体"/>
                <w:b w:val="0"/>
                <w:i w:val="0"/>
                <w:color w:val="000000"/>
                <w:spacing w:val="0"/>
                <w:sz w:val="27"/>
              </w:rPr>
              <w:t>4次</w:t>
            </w:r>
          </w:p>
        </w:tc>
      </w:tr>
      <w:tr w14:paraId="1A14F0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520" w:hRule="atLeast"/>
          <w:jc w:val="center"/>
        </w:trPr>
        <w:tc>
          <w:tcPr>
            <w:tcW w:w="760" w:type="dxa"/>
            <w:vAlign w:val="center"/>
          </w:tcPr>
          <w:p w14:paraId="6230E278">
            <w:pPr>
              <w:pageBreakBefore w:val="0"/>
              <w:wordWrap w:val="0"/>
              <w:spacing w:before="0" w:after="0" w:line="360" w:lineRule="atLeast"/>
              <w:ind w:left="0" w:right="0" w:firstLine="0"/>
              <w:jc w:val="center"/>
              <w:textAlignment w:val="baseline"/>
              <w:rPr>
                <w:sz w:val="27"/>
              </w:rPr>
            </w:pPr>
            <w:r>
              <w:rPr>
                <w:rFonts w:ascii="宋体" w:hAnsi="宋体" w:eastAsia="宋体" w:cs="宋体"/>
                <w:b w:val="0"/>
                <w:i w:val="0"/>
                <w:color w:val="000000"/>
                <w:spacing w:val="0"/>
                <w:sz w:val="27"/>
              </w:rPr>
              <w:t>12</w:t>
            </w:r>
          </w:p>
        </w:tc>
        <w:tc>
          <w:tcPr>
            <w:tcW w:w="3300" w:type="dxa"/>
            <w:vAlign w:val="center"/>
          </w:tcPr>
          <w:p w14:paraId="74F10413">
            <w:pPr>
              <w:pageBreakBefore w:val="0"/>
              <w:wordWrap w:val="0"/>
              <w:spacing w:before="0" w:after="0" w:line="360" w:lineRule="atLeast"/>
              <w:ind w:left="0" w:right="0" w:firstLine="0"/>
              <w:jc w:val="both"/>
              <w:textAlignment w:val="baseline"/>
              <w:rPr>
                <w:sz w:val="27"/>
              </w:rPr>
            </w:pPr>
            <w:r>
              <w:rPr>
                <w:rFonts w:ascii="宋体" w:hAnsi="宋体" w:eastAsia="宋体" w:cs="宋体"/>
                <w:b w:val="0"/>
                <w:i w:val="0"/>
                <w:color w:val="000000"/>
                <w:spacing w:val="0"/>
                <w:sz w:val="27"/>
              </w:rPr>
              <w:t>对野生动物及其制品交易的行政检查</w:t>
            </w:r>
          </w:p>
        </w:tc>
        <w:tc>
          <w:tcPr>
            <w:tcW w:w="19260" w:type="dxa"/>
            <w:vAlign w:val="center"/>
          </w:tcPr>
          <w:p w14:paraId="5DCC3095">
            <w:pPr>
              <w:pageBreakBefore w:val="0"/>
              <w:wordWrap w:val="0"/>
              <w:spacing w:before="0" w:after="0" w:line="360" w:lineRule="atLeast"/>
              <w:ind w:left="0" w:right="0" w:firstLine="0"/>
              <w:jc w:val="both"/>
              <w:textAlignment w:val="baseline"/>
              <w:rPr>
                <w:sz w:val="27"/>
              </w:rPr>
            </w:pPr>
            <w:r>
              <w:rPr>
                <w:rFonts w:ascii="宋体" w:hAnsi="宋体" w:eastAsia="宋体" w:cs="宋体"/>
                <w:b w:val="0"/>
                <w:i w:val="0"/>
                <w:color w:val="000000"/>
                <w:spacing w:val="0"/>
                <w:sz w:val="27"/>
              </w:rPr>
              <w:t>《中华人民共和国野生动物保护法》(1988年11月8日第七届全国人民代表大会常务委员会第四次会议通过，根据2022年12月30日第十三届全国人民代表大会常务委员会第三十八次会议第二次修订)第三十五条第二款 市场监督管理、海关、铁路、道路、水运、民航、邮政等部门应当按照职责分工对野生动物及其制品交易、利用、运输、携带、寄递等活动进行监督检查。</w:t>
            </w:r>
          </w:p>
        </w:tc>
        <w:tc>
          <w:tcPr>
            <w:tcW w:w="960" w:type="dxa"/>
            <w:vAlign w:val="center"/>
          </w:tcPr>
          <w:p w14:paraId="4984DB46">
            <w:pPr>
              <w:pageBreakBefore w:val="0"/>
              <w:wordWrap w:val="0"/>
              <w:spacing w:before="0" w:after="0" w:line="360" w:lineRule="atLeast"/>
              <w:ind w:left="0" w:right="0" w:firstLine="0"/>
              <w:jc w:val="center"/>
              <w:textAlignment w:val="baseline"/>
              <w:rPr>
                <w:sz w:val="27"/>
              </w:rPr>
            </w:pPr>
            <w:r>
              <w:rPr>
                <w:rFonts w:ascii="宋体" w:hAnsi="宋体" w:eastAsia="宋体" w:cs="宋体"/>
                <w:b w:val="0"/>
                <w:i w:val="0"/>
                <w:color w:val="000000"/>
                <w:spacing w:val="0"/>
                <w:sz w:val="27"/>
              </w:rPr>
              <w:t>市场监督管理部门</w:t>
            </w:r>
          </w:p>
        </w:tc>
        <w:tc>
          <w:tcPr>
            <w:tcW w:w="1200" w:type="dxa"/>
            <w:vAlign w:val="center"/>
          </w:tcPr>
          <w:p w14:paraId="0709C682">
            <w:pPr>
              <w:pageBreakBefore w:val="0"/>
              <w:wordWrap w:val="0"/>
              <w:spacing w:before="0" w:after="0" w:line="360" w:lineRule="atLeast"/>
              <w:ind w:left="0" w:right="0" w:firstLine="0"/>
              <w:jc w:val="center"/>
              <w:textAlignment w:val="baseline"/>
              <w:rPr>
                <w:sz w:val="27"/>
              </w:rPr>
            </w:pPr>
            <w:r>
              <w:rPr>
                <w:rFonts w:ascii="宋体" w:hAnsi="宋体" w:eastAsia="宋体" w:cs="宋体"/>
                <w:b w:val="0"/>
                <w:i w:val="0"/>
                <w:color w:val="000000"/>
                <w:spacing w:val="0"/>
                <w:sz w:val="27"/>
              </w:rPr>
              <w:t>省级市级县级</w:t>
            </w:r>
          </w:p>
        </w:tc>
        <w:tc>
          <w:tcPr>
            <w:tcW w:w="1080" w:type="dxa"/>
            <w:vAlign w:val="center"/>
          </w:tcPr>
          <w:p w14:paraId="347DB7AD">
            <w:pPr>
              <w:pageBreakBefore w:val="0"/>
              <w:wordWrap w:val="0"/>
              <w:spacing w:before="0" w:after="0" w:line="360" w:lineRule="atLeast"/>
              <w:ind w:left="0" w:right="0" w:firstLine="0"/>
              <w:jc w:val="center"/>
              <w:textAlignment w:val="baseline"/>
              <w:rPr>
                <w:sz w:val="27"/>
              </w:rPr>
            </w:pPr>
            <w:r>
              <w:rPr>
                <w:rFonts w:ascii="宋体" w:hAnsi="宋体" w:eastAsia="宋体" w:cs="宋体"/>
                <w:b w:val="0"/>
                <w:i w:val="0"/>
                <w:color w:val="000000"/>
                <w:spacing w:val="0"/>
                <w:sz w:val="27"/>
              </w:rPr>
              <w:t>县级</w:t>
            </w:r>
          </w:p>
        </w:tc>
        <w:tc>
          <w:tcPr>
            <w:tcW w:w="1220" w:type="dxa"/>
            <w:vAlign w:val="center"/>
          </w:tcPr>
          <w:p w14:paraId="67998908">
            <w:pPr>
              <w:pageBreakBefore w:val="0"/>
              <w:wordWrap w:val="0"/>
              <w:spacing w:before="0" w:after="0" w:line="360" w:lineRule="atLeast"/>
              <w:ind w:left="0" w:right="0" w:firstLine="0"/>
              <w:jc w:val="center"/>
              <w:textAlignment w:val="baseline"/>
              <w:rPr>
                <w:sz w:val="27"/>
              </w:rPr>
            </w:pPr>
            <w:r>
              <w:rPr>
                <w:rFonts w:ascii="宋体" w:hAnsi="宋体" w:eastAsia="宋体" w:cs="宋体"/>
                <w:b w:val="0"/>
                <w:i w:val="0"/>
                <w:color w:val="000000"/>
                <w:spacing w:val="0"/>
                <w:sz w:val="27"/>
              </w:rPr>
              <w:t>4次</w:t>
            </w:r>
          </w:p>
        </w:tc>
      </w:tr>
      <w:tr w14:paraId="14A2B4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320" w:hRule="atLeast"/>
          <w:jc w:val="center"/>
        </w:trPr>
        <w:tc>
          <w:tcPr>
            <w:tcW w:w="760" w:type="dxa"/>
            <w:vAlign w:val="center"/>
          </w:tcPr>
          <w:p w14:paraId="25BAB01F">
            <w:pPr>
              <w:pageBreakBefore w:val="0"/>
              <w:wordWrap w:val="0"/>
              <w:spacing w:before="0" w:after="0" w:line="360" w:lineRule="atLeast"/>
              <w:ind w:left="0" w:right="0" w:firstLine="0"/>
              <w:jc w:val="center"/>
              <w:textAlignment w:val="baseline"/>
              <w:rPr>
                <w:sz w:val="27"/>
              </w:rPr>
            </w:pPr>
            <w:r>
              <w:rPr>
                <w:rFonts w:ascii="宋体" w:hAnsi="宋体" w:eastAsia="宋体" w:cs="宋体"/>
                <w:b w:val="0"/>
                <w:i w:val="0"/>
                <w:color w:val="000000"/>
                <w:spacing w:val="0"/>
                <w:sz w:val="27"/>
              </w:rPr>
              <w:t>13</w:t>
            </w:r>
          </w:p>
        </w:tc>
        <w:tc>
          <w:tcPr>
            <w:tcW w:w="3300" w:type="dxa"/>
            <w:vAlign w:val="center"/>
          </w:tcPr>
          <w:p w14:paraId="082EAAFB">
            <w:pPr>
              <w:pageBreakBefore w:val="0"/>
              <w:wordWrap w:val="0"/>
              <w:spacing w:before="0" w:after="0" w:line="360" w:lineRule="atLeast"/>
              <w:ind w:left="0" w:right="0" w:firstLine="0"/>
              <w:jc w:val="both"/>
              <w:textAlignment w:val="baseline"/>
              <w:rPr>
                <w:sz w:val="27"/>
              </w:rPr>
            </w:pPr>
            <w:r>
              <w:rPr>
                <w:rFonts w:ascii="宋体" w:hAnsi="宋体" w:eastAsia="宋体" w:cs="宋体"/>
                <w:b w:val="0"/>
                <w:i w:val="0"/>
                <w:color w:val="000000"/>
                <w:spacing w:val="0"/>
                <w:sz w:val="27"/>
              </w:rPr>
              <w:t>对合同行为的行政检查</w:t>
            </w:r>
          </w:p>
        </w:tc>
        <w:tc>
          <w:tcPr>
            <w:tcW w:w="19260" w:type="dxa"/>
            <w:vAlign w:val="center"/>
          </w:tcPr>
          <w:p w14:paraId="35C624D3">
            <w:pPr>
              <w:pageBreakBefore w:val="0"/>
              <w:wordWrap w:val="0"/>
              <w:spacing w:before="0" w:after="0" w:line="360" w:lineRule="atLeast"/>
              <w:ind w:left="0" w:right="0" w:firstLine="0"/>
              <w:jc w:val="both"/>
              <w:textAlignment w:val="baseline"/>
              <w:rPr>
                <w:sz w:val="27"/>
              </w:rPr>
            </w:pPr>
            <w:r>
              <w:rPr>
                <w:rFonts w:ascii="宋体" w:hAnsi="宋体" w:eastAsia="宋体" w:cs="宋体"/>
                <w:b w:val="0"/>
                <w:i w:val="0"/>
                <w:color w:val="000000"/>
                <w:spacing w:val="0"/>
                <w:sz w:val="27"/>
              </w:rPr>
              <w:t>《合同行政监督管理办法》(2023年5月18日国家市场监督管理总局令第77号公布，根据2025年3月18日国家市场监督管理总局令第101号修正)第二条 市场监督管理部门根据法律、行政法规和本办法的规定，在职责范围内开展合同行政监督管理工作、第十七条第一款 县级以上市场监督管理部门对涉嫌违反本办法的合同行为进行查处时，可以依法采取下列措施：(一)对与涉嫌合同违法行为有关的经营场所进行现场检查；(二)询问涉嫌违法的当事人；(三)向与涉嫌合同违法行为有关的自然人、法人和非法人组织调查了解有关情况；(四)查阅、调取、复制与涉嫌违法行为有关的合同、票据、账簿等资料；(五)法律、法规规定可以采取的其他措施。</w:t>
            </w:r>
          </w:p>
        </w:tc>
        <w:tc>
          <w:tcPr>
            <w:tcW w:w="960" w:type="dxa"/>
            <w:vAlign w:val="center"/>
          </w:tcPr>
          <w:p w14:paraId="5901171A">
            <w:pPr>
              <w:pageBreakBefore w:val="0"/>
              <w:wordWrap w:val="0"/>
              <w:spacing w:before="0" w:after="0" w:line="360" w:lineRule="atLeast"/>
              <w:ind w:left="0" w:right="0" w:firstLine="0"/>
              <w:jc w:val="center"/>
              <w:textAlignment w:val="baseline"/>
              <w:rPr>
                <w:sz w:val="27"/>
              </w:rPr>
            </w:pPr>
            <w:r>
              <w:rPr>
                <w:rFonts w:ascii="宋体" w:hAnsi="宋体" w:eastAsia="宋体" w:cs="宋体"/>
                <w:b w:val="0"/>
                <w:i w:val="0"/>
                <w:color w:val="000000"/>
                <w:spacing w:val="0"/>
                <w:sz w:val="27"/>
              </w:rPr>
              <w:t>市场监督管理部门</w:t>
            </w:r>
          </w:p>
        </w:tc>
        <w:tc>
          <w:tcPr>
            <w:tcW w:w="1200" w:type="dxa"/>
            <w:vAlign w:val="center"/>
          </w:tcPr>
          <w:p w14:paraId="15E519B8">
            <w:pPr>
              <w:pageBreakBefore w:val="0"/>
              <w:wordWrap w:val="0"/>
              <w:spacing w:before="0" w:after="0" w:line="360" w:lineRule="atLeast"/>
              <w:ind w:left="0" w:right="0" w:firstLine="0"/>
              <w:jc w:val="center"/>
              <w:textAlignment w:val="baseline"/>
              <w:rPr>
                <w:sz w:val="27"/>
              </w:rPr>
            </w:pPr>
            <w:r>
              <w:rPr>
                <w:rFonts w:ascii="宋体" w:hAnsi="宋体" w:eastAsia="宋体" w:cs="宋体"/>
                <w:b w:val="0"/>
                <w:i w:val="0"/>
                <w:color w:val="000000"/>
                <w:spacing w:val="0"/>
                <w:sz w:val="27"/>
              </w:rPr>
              <w:t>省级市级县级</w:t>
            </w:r>
          </w:p>
        </w:tc>
        <w:tc>
          <w:tcPr>
            <w:tcW w:w="1080" w:type="dxa"/>
            <w:vAlign w:val="center"/>
          </w:tcPr>
          <w:p w14:paraId="449DB5F5">
            <w:pPr>
              <w:pageBreakBefore w:val="0"/>
              <w:wordWrap w:val="0"/>
              <w:spacing w:before="0" w:after="0" w:line="360" w:lineRule="atLeast"/>
              <w:ind w:left="0" w:right="0" w:firstLine="0"/>
              <w:jc w:val="center"/>
              <w:textAlignment w:val="baseline"/>
              <w:rPr>
                <w:sz w:val="27"/>
              </w:rPr>
            </w:pPr>
            <w:r>
              <w:rPr>
                <w:rFonts w:ascii="宋体" w:hAnsi="宋体" w:eastAsia="宋体" w:cs="宋体"/>
                <w:b w:val="0"/>
                <w:i w:val="0"/>
                <w:color w:val="000000"/>
                <w:spacing w:val="0"/>
                <w:sz w:val="27"/>
              </w:rPr>
              <w:t>县级</w:t>
            </w:r>
          </w:p>
        </w:tc>
        <w:tc>
          <w:tcPr>
            <w:tcW w:w="1220" w:type="dxa"/>
            <w:vAlign w:val="center"/>
          </w:tcPr>
          <w:p w14:paraId="556D21F5">
            <w:pPr>
              <w:pageBreakBefore w:val="0"/>
              <w:wordWrap w:val="0"/>
              <w:spacing w:before="0" w:after="0" w:line="360" w:lineRule="atLeast"/>
              <w:ind w:left="0" w:right="0" w:firstLine="0"/>
              <w:jc w:val="center"/>
              <w:textAlignment w:val="baseline"/>
              <w:rPr>
                <w:sz w:val="27"/>
              </w:rPr>
            </w:pPr>
            <w:r>
              <w:rPr>
                <w:rFonts w:ascii="宋体" w:hAnsi="宋体" w:eastAsia="宋体" w:cs="宋体"/>
                <w:b w:val="0"/>
                <w:i w:val="0"/>
                <w:color w:val="000000"/>
                <w:spacing w:val="0"/>
                <w:sz w:val="27"/>
              </w:rPr>
              <w:t>4次</w:t>
            </w:r>
          </w:p>
        </w:tc>
      </w:tr>
      <w:tr w14:paraId="49C491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0" w:hRule="atLeast"/>
          <w:jc w:val="center"/>
        </w:trPr>
        <w:tc>
          <w:tcPr>
            <w:tcW w:w="760" w:type="dxa"/>
            <w:vAlign w:val="center"/>
          </w:tcPr>
          <w:p w14:paraId="211D23BD">
            <w:pPr>
              <w:pageBreakBefore w:val="0"/>
              <w:wordWrap w:val="0"/>
              <w:spacing w:before="0" w:after="0" w:line="360" w:lineRule="atLeast"/>
              <w:ind w:left="0" w:right="0" w:firstLine="0"/>
              <w:jc w:val="center"/>
              <w:textAlignment w:val="baseline"/>
              <w:rPr>
                <w:sz w:val="27"/>
              </w:rPr>
            </w:pPr>
            <w:r>
              <w:rPr>
                <w:rFonts w:ascii="宋体" w:hAnsi="宋体" w:eastAsia="宋体" w:cs="宋体"/>
                <w:b w:val="0"/>
                <w:i w:val="0"/>
                <w:color w:val="000000"/>
                <w:spacing w:val="0"/>
                <w:sz w:val="27"/>
              </w:rPr>
              <w:t>14</w:t>
            </w:r>
          </w:p>
        </w:tc>
        <w:tc>
          <w:tcPr>
            <w:tcW w:w="3300" w:type="dxa"/>
            <w:vAlign w:val="center"/>
          </w:tcPr>
          <w:p w14:paraId="0E58A588">
            <w:pPr>
              <w:pageBreakBefore w:val="0"/>
              <w:wordWrap w:val="0"/>
              <w:spacing w:before="0" w:after="0" w:line="360" w:lineRule="atLeast"/>
              <w:ind w:left="0" w:right="0" w:firstLine="0"/>
              <w:jc w:val="both"/>
              <w:textAlignment w:val="baseline"/>
              <w:rPr>
                <w:sz w:val="27"/>
              </w:rPr>
            </w:pPr>
            <w:r>
              <w:rPr>
                <w:rFonts w:ascii="宋体" w:hAnsi="宋体" w:eastAsia="宋体" w:cs="宋体"/>
                <w:b w:val="0"/>
                <w:i w:val="0"/>
                <w:color w:val="000000"/>
                <w:spacing w:val="0"/>
                <w:sz w:val="27"/>
              </w:rPr>
              <w:t>对拍卖活动的行政检查</w:t>
            </w:r>
          </w:p>
        </w:tc>
        <w:tc>
          <w:tcPr>
            <w:tcW w:w="19260" w:type="dxa"/>
            <w:vAlign w:val="center"/>
          </w:tcPr>
          <w:p w14:paraId="42BECACA">
            <w:pPr>
              <w:pageBreakBefore w:val="0"/>
              <w:wordWrap w:val="0"/>
              <w:spacing w:before="0" w:after="0" w:line="380" w:lineRule="atLeast"/>
              <w:ind w:left="0" w:right="0" w:firstLine="0"/>
              <w:jc w:val="both"/>
              <w:textAlignment w:val="baseline"/>
              <w:rPr>
                <w:sz w:val="27"/>
              </w:rPr>
            </w:pPr>
            <w:r>
              <w:rPr>
                <w:rFonts w:ascii="宋体" w:hAnsi="宋体" w:eastAsia="宋体" w:cs="宋体"/>
                <w:b w:val="0"/>
                <w:i w:val="0"/>
                <w:color w:val="000000"/>
                <w:spacing w:val="0"/>
                <w:sz w:val="27"/>
              </w:rPr>
              <w:t>《拍卖监督管理办法》(2001年1月15日国家工商行政管理局令第101号公布，根据2020年10月23日国家市场监督管理总局令第31号第三次修订)第三条 市场监督</w:t>
            </w:r>
          </w:p>
          <w:p w14:paraId="456B5C99">
            <w:pPr>
              <w:pageBreakBefore w:val="0"/>
              <w:wordWrap w:val="0"/>
              <w:spacing w:before="0" w:after="0" w:line="380" w:lineRule="atLeast"/>
              <w:ind w:left="0" w:right="0" w:firstLine="0"/>
              <w:jc w:val="both"/>
              <w:textAlignment w:val="baseline"/>
              <w:rPr>
                <w:sz w:val="27"/>
              </w:rPr>
            </w:pPr>
            <w:r>
              <w:rPr>
                <w:rFonts w:ascii="宋体" w:hAnsi="宋体" w:eastAsia="宋体" w:cs="宋体"/>
                <w:b w:val="0"/>
                <w:i w:val="0"/>
                <w:color w:val="000000"/>
                <w:spacing w:val="0"/>
                <w:sz w:val="27"/>
              </w:rPr>
              <w:t>管理部门依照《中华人民共和国拍卖法》等法律法规和本办法对拍卖活动实施监督管理。</w:t>
            </w:r>
          </w:p>
        </w:tc>
        <w:tc>
          <w:tcPr>
            <w:tcW w:w="960" w:type="dxa"/>
            <w:vAlign w:val="center"/>
          </w:tcPr>
          <w:p w14:paraId="7254EF81">
            <w:pPr>
              <w:pageBreakBefore w:val="0"/>
              <w:wordWrap w:val="0"/>
              <w:spacing w:before="0" w:after="0" w:line="360" w:lineRule="atLeast"/>
              <w:ind w:left="0" w:right="0" w:firstLine="0"/>
              <w:jc w:val="center"/>
              <w:textAlignment w:val="baseline"/>
              <w:rPr>
                <w:sz w:val="27"/>
              </w:rPr>
            </w:pPr>
            <w:r>
              <w:rPr>
                <w:rFonts w:ascii="宋体" w:hAnsi="宋体" w:eastAsia="宋体" w:cs="宋体"/>
                <w:b w:val="0"/>
                <w:i w:val="0"/>
                <w:color w:val="000000"/>
                <w:spacing w:val="0"/>
                <w:sz w:val="27"/>
              </w:rPr>
              <w:t>市场监督管理部门</w:t>
            </w:r>
          </w:p>
        </w:tc>
        <w:tc>
          <w:tcPr>
            <w:tcW w:w="1200" w:type="dxa"/>
            <w:vAlign w:val="center"/>
          </w:tcPr>
          <w:p w14:paraId="4A8A44BA">
            <w:pPr>
              <w:pageBreakBefore w:val="0"/>
              <w:wordWrap w:val="0"/>
              <w:spacing w:before="0" w:after="0" w:line="360" w:lineRule="atLeast"/>
              <w:ind w:left="0" w:right="0" w:firstLine="0"/>
              <w:jc w:val="center"/>
              <w:textAlignment w:val="baseline"/>
              <w:rPr>
                <w:sz w:val="27"/>
              </w:rPr>
            </w:pPr>
            <w:r>
              <w:rPr>
                <w:rFonts w:ascii="宋体" w:hAnsi="宋体" w:eastAsia="宋体" w:cs="宋体"/>
                <w:b w:val="0"/>
                <w:i w:val="0"/>
                <w:color w:val="000000"/>
                <w:spacing w:val="0"/>
                <w:sz w:val="27"/>
              </w:rPr>
              <w:t>省级市级县级</w:t>
            </w:r>
          </w:p>
        </w:tc>
        <w:tc>
          <w:tcPr>
            <w:tcW w:w="1080" w:type="dxa"/>
            <w:vAlign w:val="center"/>
          </w:tcPr>
          <w:p w14:paraId="62DA434A">
            <w:pPr>
              <w:pageBreakBefore w:val="0"/>
              <w:wordWrap w:val="0"/>
              <w:spacing w:before="0" w:after="0" w:line="360" w:lineRule="atLeast"/>
              <w:ind w:left="0" w:right="0" w:firstLine="0"/>
              <w:jc w:val="center"/>
              <w:textAlignment w:val="baseline"/>
              <w:rPr>
                <w:sz w:val="27"/>
              </w:rPr>
            </w:pPr>
            <w:r>
              <w:rPr>
                <w:rFonts w:ascii="宋体" w:hAnsi="宋体" w:eastAsia="宋体" w:cs="宋体"/>
                <w:b w:val="0"/>
                <w:i w:val="0"/>
                <w:color w:val="000000"/>
                <w:spacing w:val="0"/>
                <w:sz w:val="27"/>
              </w:rPr>
              <w:t>县级</w:t>
            </w:r>
          </w:p>
        </w:tc>
        <w:tc>
          <w:tcPr>
            <w:tcW w:w="1220" w:type="dxa"/>
            <w:vAlign w:val="center"/>
          </w:tcPr>
          <w:p w14:paraId="25B16AA7">
            <w:pPr>
              <w:pageBreakBefore w:val="0"/>
              <w:wordWrap w:val="0"/>
              <w:spacing w:before="0" w:after="0" w:line="360" w:lineRule="atLeast"/>
              <w:ind w:left="0" w:right="0" w:firstLine="0"/>
              <w:jc w:val="center"/>
              <w:textAlignment w:val="baseline"/>
              <w:rPr>
                <w:sz w:val="27"/>
              </w:rPr>
            </w:pPr>
            <w:r>
              <w:rPr>
                <w:rFonts w:ascii="宋体" w:hAnsi="宋体" w:eastAsia="宋体" w:cs="宋体"/>
                <w:b w:val="0"/>
                <w:i w:val="0"/>
                <w:color w:val="000000"/>
                <w:spacing w:val="0"/>
                <w:sz w:val="27"/>
              </w:rPr>
              <w:t>4次</w:t>
            </w:r>
          </w:p>
        </w:tc>
      </w:tr>
      <w:tr w14:paraId="47B270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60" w:hRule="atLeast"/>
          <w:jc w:val="center"/>
        </w:trPr>
        <w:tc>
          <w:tcPr>
            <w:tcW w:w="760" w:type="dxa"/>
            <w:vAlign w:val="center"/>
          </w:tcPr>
          <w:p w14:paraId="2D3DC50A">
            <w:pPr>
              <w:pageBreakBefore w:val="0"/>
              <w:wordWrap w:val="0"/>
              <w:spacing w:before="0" w:after="0" w:line="360" w:lineRule="atLeast"/>
              <w:ind w:left="0" w:right="0" w:firstLine="0"/>
              <w:jc w:val="center"/>
              <w:textAlignment w:val="baseline"/>
              <w:rPr>
                <w:sz w:val="27"/>
              </w:rPr>
            </w:pPr>
            <w:r>
              <w:rPr>
                <w:rFonts w:ascii="宋体" w:hAnsi="宋体" w:eastAsia="宋体" w:cs="宋体"/>
                <w:b w:val="0"/>
                <w:i w:val="0"/>
                <w:color w:val="000000"/>
                <w:spacing w:val="0"/>
                <w:sz w:val="27"/>
              </w:rPr>
              <w:t>15</w:t>
            </w:r>
          </w:p>
        </w:tc>
        <w:tc>
          <w:tcPr>
            <w:tcW w:w="3300" w:type="dxa"/>
            <w:vAlign w:val="center"/>
          </w:tcPr>
          <w:p w14:paraId="279E84B2">
            <w:pPr>
              <w:pageBreakBefore w:val="0"/>
              <w:wordWrap w:val="0"/>
              <w:spacing w:before="0" w:after="0" w:line="360" w:lineRule="atLeast"/>
              <w:ind w:left="0" w:right="0" w:firstLine="0"/>
              <w:jc w:val="both"/>
              <w:textAlignment w:val="baseline"/>
              <w:rPr>
                <w:sz w:val="27"/>
              </w:rPr>
            </w:pPr>
            <w:r>
              <w:rPr>
                <w:rFonts w:ascii="宋体" w:hAnsi="宋体" w:eastAsia="宋体" w:cs="宋体"/>
                <w:b w:val="0"/>
                <w:i w:val="0"/>
                <w:color w:val="000000"/>
                <w:spacing w:val="0"/>
                <w:sz w:val="27"/>
              </w:rPr>
              <w:t>对广告行为的行政检查</w:t>
            </w:r>
          </w:p>
        </w:tc>
        <w:tc>
          <w:tcPr>
            <w:tcW w:w="19260" w:type="dxa"/>
            <w:vAlign w:val="top"/>
          </w:tcPr>
          <w:p w14:paraId="61D9D093">
            <w:pPr>
              <w:pageBreakBefore w:val="0"/>
              <w:wordWrap w:val="0"/>
              <w:spacing w:before="0" w:after="0" w:line="380" w:lineRule="atLeast"/>
              <w:ind w:left="0" w:right="0" w:firstLine="0"/>
              <w:jc w:val="both"/>
              <w:textAlignment w:val="baseline"/>
              <w:rPr>
                <w:sz w:val="27"/>
              </w:rPr>
            </w:pPr>
            <w:r>
              <w:rPr>
                <w:rFonts w:ascii="宋体" w:hAnsi="宋体" w:eastAsia="宋体" w:cs="宋体"/>
                <w:b w:val="0"/>
                <w:i w:val="0"/>
                <w:color w:val="000000"/>
                <w:spacing w:val="0"/>
                <w:sz w:val="27"/>
              </w:rPr>
              <w:t>1.《中华人民共和国广告法》(1994年10月27日第八届全国人民代表大会常务委员会第十次会议通过，根据2021年4月29日第十三届全国人民代表大会常务委员会第二十八次会议《关于修改《中华人民共和国道路交通安全法》等八部法律的决定》第二次修正)第六条第二款 县级以上地方市场监督管理部门主管本行政区域的广告监督管理工作，县级以上地方人民政府有关部门在各自的职责范围内负责广告管理相关工作。第四十九条第一款 市场监督管理部门履行广告监督管理职责，可以行使下列职权：(一)对涉嫌从事违法广告活动的场所实施现场检查；(二)询问涉嫌违法当事人或者其法定代表人、主要负责人和其他有关人员，对有关单位或者个人进行调查；(三)要求涉嫌违法当事人限期提供有关证明文件；(四)查阅、复制与涉嫌违法广告有关的合同、票据、账簿、广告作品和其他有关资料；(五)查封、扣押与涉嫌违法广告直接相关的广告物品、经营工具、设备等财物；(六)责令暂停发布可能造成严重后果的涉嫌违法广告；(七)法律、行政法规规定的其他职权。2.</w:t>
            </w:r>
          </w:p>
          <w:p w14:paraId="10D76F16">
            <w:pPr>
              <w:pageBreakBefore w:val="0"/>
              <w:wordWrap w:val="0"/>
              <w:spacing w:before="0" w:after="0" w:line="380" w:lineRule="atLeast"/>
              <w:ind w:left="0" w:right="0" w:firstLine="0"/>
              <w:jc w:val="both"/>
              <w:textAlignment w:val="baseline"/>
              <w:rPr>
                <w:sz w:val="27"/>
              </w:rPr>
            </w:pPr>
            <w:r>
              <w:rPr>
                <w:rFonts w:ascii="宋体" w:hAnsi="宋体" w:eastAsia="宋体" w:cs="宋体"/>
                <w:b w:val="0"/>
                <w:i w:val="0"/>
                <w:color w:val="000000"/>
                <w:spacing w:val="0"/>
                <w:sz w:val="27"/>
              </w:rPr>
              <w:t>《互联网广告管理办法》(2023年2月25日国家市场监督管理总局令第72号公布，自2023年5月1日起施行)第二十一条 市场监督管理部门在查处违法互联网广告时，可以依法行使下列职权：(一)对涉嫌从事违法广告活动的场所实施现场检查；(二)询问涉嫌违法当事人或者其法定代表人、主要负责人和其他有关人员，对有关单位或者个人进行调查；(三)要求涉嫌违法当事人限期提供有关证明文件；(四)查阅、复制与涉嫌违法广告有关的合同、票据、账簿、广告作品和互联网广告相关数据，包括采用截屏、录屏、网页留存、拍照、录音、录像等方式保存互联网广告内容。(五)查封、扣押与涉嫌违法广告直接相关的广告物品、经营工具、设备等财物；(六)责令暂停发布可能造成严重后果的涉嫌违法广告；(七)法律、行政法规规定的其他职权。市场监督管理部门依法行使前款规定的职权时，当事人应当协助、配合，不得拒绝、阻挠或者隐瞒真实情况。</w:t>
            </w:r>
          </w:p>
        </w:tc>
        <w:tc>
          <w:tcPr>
            <w:tcW w:w="960" w:type="dxa"/>
            <w:vAlign w:val="center"/>
          </w:tcPr>
          <w:p w14:paraId="538231B2">
            <w:pPr>
              <w:pageBreakBefore w:val="0"/>
              <w:wordWrap w:val="0"/>
              <w:spacing w:before="0" w:after="0" w:line="360" w:lineRule="atLeast"/>
              <w:ind w:left="0" w:right="0" w:firstLine="0"/>
              <w:jc w:val="center"/>
              <w:textAlignment w:val="baseline"/>
              <w:rPr>
                <w:sz w:val="27"/>
              </w:rPr>
            </w:pPr>
            <w:r>
              <w:rPr>
                <w:rFonts w:ascii="宋体" w:hAnsi="宋体" w:eastAsia="宋体" w:cs="宋体"/>
                <w:b w:val="0"/>
                <w:i w:val="0"/>
                <w:color w:val="000000"/>
                <w:spacing w:val="0"/>
                <w:sz w:val="27"/>
              </w:rPr>
              <w:t>市场监督管理部门</w:t>
            </w:r>
          </w:p>
        </w:tc>
        <w:tc>
          <w:tcPr>
            <w:tcW w:w="1200" w:type="dxa"/>
            <w:vAlign w:val="center"/>
          </w:tcPr>
          <w:p w14:paraId="360D952C">
            <w:pPr>
              <w:pageBreakBefore w:val="0"/>
              <w:wordWrap w:val="0"/>
              <w:spacing w:before="0" w:after="0" w:line="360" w:lineRule="atLeast"/>
              <w:ind w:left="0" w:right="0" w:firstLine="0"/>
              <w:jc w:val="center"/>
              <w:textAlignment w:val="baseline"/>
              <w:rPr>
                <w:sz w:val="27"/>
              </w:rPr>
            </w:pPr>
            <w:r>
              <w:rPr>
                <w:rFonts w:ascii="宋体" w:hAnsi="宋体" w:eastAsia="宋体" w:cs="宋体"/>
                <w:b w:val="0"/>
                <w:i w:val="0"/>
                <w:color w:val="000000"/>
                <w:spacing w:val="0"/>
                <w:sz w:val="27"/>
              </w:rPr>
              <w:t>省级市级县级</w:t>
            </w:r>
          </w:p>
        </w:tc>
        <w:tc>
          <w:tcPr>
            <w:tcW w:w="1080" w:type="dxa"/>
            <w:vAlign w:val="center"/>
          </w:tcPr>
          <w:p w14:paraId="527EA8F2">
            <w:pPr>
              <w:pageBreakBefore w:val="0"/>
              <w:wordWrap w:val="0"/>
              <w:spacing w:before="0" w:after="0" w:line="360" w:lineRule="atLeast"/>
              <w:ind w:left="0" w:right="0" w:firstLine="0"/>
              <w:jc w:val="center"/>
              <w:textAlignment w:val="baseline"/>
              <w:rPr>
                <w:sz w:val="27"/>
              </w:rPr>
            </w:pPr>
            <w:r>
              <w:rPr>
                <w:rFonts w:ascii="宋体" w:hAnsi="宋体" w:eastAsia="宋体" w:cs="宋体"/>
                <w:b w:val="0"/>
                <w:i w:val="0"/>
                <w:color w:val="000000"/>
                <w:spacing w:val="0"/>
                <w:sz w:val="27"/>
              </w:rPr>
              <w:t>县级</w:t>
            </w:r>
          </w:p>
        </w:tc>
        <w:tc>
          <w:tcPr>
            <w:tcW w:w="1220" w:type="dxa"/>
            <w:vAlign w:val="center"/>
          </w:tcPr>
          <w:p w14:paraId="41B7DD07">
            <w:pPr>
              <w:pageBreakBefore w:val="0"/>
              <w:wordWrap w:val="0"/>
              <w:spacing w:before="0" w:after="0" w:line="360" w:lineRule="atLeast"/>
              <w:ind w:left="0" w:right="0" w:firstLine="0"/>
              <w:jc w:val="center"/>
              <w:textAlignment w:val="baseline"/>
              <w:rPr>
                <w:sz w:val="27"/>
              </w:rPr>
            </w:pPr>
            <w:r>
              <w:rPr>
                <w:rFonts w:ascii="宋体" w:hAnsi="宋体" w:eastAsia="宋体" w:cs="宋体"/>
                <w:b w:val="0"/>
                <w:i w:val="0"/>
                <w:color w:val="000000"/>
                <w:spacing w:val="0"/>
                <w:sz w:val="27"/>
              </w:rPr>
              <w:t>4次</w:t>
            </w:r>
          </w:p>
        </w:tc>
      </w:tr>
      <w:tr w14:paraId="3B157E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760" w:hRule="atLeast"/>
          <w:jc w:val="center"/>
        </w:trPr>
        <w:tc>
          <w:tcPr>
            <w:tcW w:w="760" w:type="dxa"/>
            <w:vAlign w:val="center"/>
          </w:tcPr>
          <w:p w14:paraId="36237479">
            <w:pPr>
              <w:pageBreakBefore w:val="0"/>
              <w:wordWrap w:val="0"/>
              <w:spacing w:before="0" w:after="0" w:line="360" w:lineRule="atLeast"/>
              <w:ind w:left="0" w:right="0" w:firstLine="0"/>
              <w:jc w:val="center"/>
              <w:textAlignment w:val="baseline"/>
              <w:rPr>
                <w:sz w:val="27"/>
              </w:rPr>
            </w:pPr>
            <w:r>
              <w:rPr>
                <w:rFonts w:ascii="宋体" w:hAnsi="宋体" w:eastAsia="宋体" w:cs="宋体"/>
                <w:b w:val="0"/>
                <w:i w:val="0"/>
                <w:color w:val="000000"/>
                <w:spacing w:val="0"/>
                <w:sz w:val="27"/>
              </w:rPr>
              <w:t>16</w:t>
            </w:r>
          </w:p>
        </w:tc>
        <w:tc>
          <w:tcPr>
            <w:tcW w:w="3300" w:type="dxa"/>
            <w:vAlign w:val="center"/>
          </w:tcPr>
          <w:p w14:paraId="1B43B667">
            <w:pPr>
              <w:pageBreakBefore w:val="0"/>
              <w:wordWrap w:val="0"/>
              <w:spacing w:before="0" w:after="0" w:line="360" w:lineRule="atLeast"/>
              <w:ind w:left="0" w:right="0" w:firstLine="0"/>
              <w:jc w:val="both"/>
              <w:textAlignment w:val="baseline"/>
              <w:rPr>
                <w:sz w:val="27"/>
              </w:rPr>
            </w:pPr>
            <w:r>
              <w:rPr>
                <w:rFonts w:ascii="宋体" w:hAnsi="宋体" w:eastAsia="宋体" w:cs="宋体"/>
                <w:b w:val="0"/>
                <w:i w:val="0"/>
                <w:color w:val="000000"/>
                <w:spacing w:val="0"/>
                <w:sz w:val="27"/>
              </w:rPr>
              <w:t>对经营者提供的商品和服务的行政检查</w:t>
            </w:r>
          </w:p>
        </w:tc>
        <w:tc>
          <w:tcPr>
            <w:tcW w:w="19260" w:type="dxa"/>
            <w:vAlign w:val="center"/>
          </w:tcPr>
          <w:p w14:paraId="0A8291FB">
            <w:pPr>
              <w:pageBreakBefore w:val="0"/>
              <w:wordWrap w:val="0"/>
              <w:spacing w:before="0" w:after="0" w:line="360" w:lineRule="atLeast"/>
              <w:ind w:left="0" w:right="0" w:firstLine="0"/>
              <w:jc w:val="both"/>
              <w:textAlignment w:val="baseline"/>
              <w:rPr>
                <w:sz w:val="27"/>
              </w:rPr>
            </w:pPr>
            <w:r>
              <w:rPr>
                <w:rFonts w:ascii="宋体" w:hAnsi="宋体" w:eastAsia="宋体" w:cs="宋体"/>
                <w:b w:val="0"/>
                <w:i w:val="0"/>
                <w:color w:val="000000"/>
                <w:spacing w:val="0"/>
                <w:sz w:val="27"/>
              </w:rPr>
              <w:t>《中华人民共和国消费者权益保护法》(1993年10月31日第八届全国人民代表大会常务委员会第四次会议通过，根据2013年10月25日第十二届全国人民代表大会常务委员会第五次会议《关于修改&lt;中华人民共和国消费者权益保护法&gt;的决定》第二次修正)第三十二条 各级人民政府工商行政管理部门和其他有关行政部门应当依照法律、法规的规定，在各自的职责范围内，采取措施，保护消费者的合法权益，有关行政部门应当听取消费者和消费者协会等组织对经营者交易行为、商品和服务质量问题的意见，及时调查处理。第三十三条第一款 有关行政部门在各自的职责范围内，应当定期或者不定期对经营者提供的商品和服务进行抽查检验，并及时向社会公布抽查检验结果。</w:t>
            </w:r>
          </w:p>
        </w:tc>
        <w:tc>
          <w:tcPr>
            <w:tcW w:w="960" w:type="dxa"/>
            <w:vAlign w:val="center"/>
          </w:tcPr>
          <w:p w14:paraId="47B9EEDD">
            <w:pPr>
              <w:pageBreakBefore w:val="0"/>
              <w:wordWrap w:val="0"/>
              <w:spacing w:before="0" w:after="0" w:line="360" w:lineRule="atLeast"/>
              <w:ind w:left="0" w:right="0" w:firstLine="0"/>
              <w:jc w:val="center"/>
              <w:textAlignment w:val="baseline"/>
              <w:rPr>
                <w:sz w:val="27"/>
              </w:rPr>
            </w:pPr>
            <w:r>
              <w:rPr>
                <w:rFonts w:ascii="宋体" w:hAnsi="宋体" w:eastAsia="宋体" w:cs="宋体"/>
                <w:b w:val="0"/>
                <w:i w:val="0"/>
                <w:color w:val="000000"/>
                <w:spacing w:val="0"/>
                <w:sz w:val="27"/>
              </w:rPr>
              <w:t>市场监督管理部门</w:t>
            </w:r>
          </w:p>
        </w:tc>
        <w:tc>
          <w:tcPr>
            <w:tcW w:w="1200" w:type="dxa"/>
            <w:vAlign w:val="center"/>
          </w:tcPr>
          <w:p w14:paraId="1AD73550">
            <w:pPr>
              <w:pageBreakBefore w:val="0"/>
              <w:wordWrap w:val="0"/>
              <w:spacing w:before="0" w:after="0" w:line="360" w:lineRule="atLeast"/>
              <w:ind w:left="0" w:right="0" w:firstLine="0"/>
              <w:jc w:val="center"/>
              <w:textAlignment w:val="baseline"/>
              <w:rPr>
                <w:sz w:val="27"/>
              </w:rPr>
            </w:pPr>
            <w:r>
              <w:rPr>
                <w:rFonts w:ascii="宋体" w:hAnsi="宋体" w:eastAsia="宋体" w:cs="宋体"/>
                <w:b w:val="0"/>
                <w:i w:val="0"/>
                <w:color w:val="000000"/>
                <w:spacing w:val="0"/>
                <w:sz w:val="27"/>
              </w:rPr>
              <w:t>省级市级县级</w:t>
            </w:r>
          </w:p>
        </w:tc>
        <w:tc>
          <w:tcPr>
            <w:tcW w:w="1080" w:type="dxa"/>
            <w:vAlign w:val="center"/>
          </w:tcPr>
          <w:p w14:paraId="31DBC591">
            <w:pPr>
              <w:pageBreakBefore w:val="0"/>
              <w:wordWrap w:val="0"/>
              <w:spacing w:before="0" w:after="0" w:line="360" w:lineRule="atLeast"/>
              <w:ind w:left="0" w:right="0" w:firstLine="0"/>
              <w:jc w:val="center"/>
              <w:textAlignment w:val="baseline"/>
              <w:rPr>
                <w:sz w:val="27"/>
              </w:rPr>
            </w:pPr>
            <w:r>
              <w:rPr>
                <w:rFonts w:ascii="宋体" w:hAnsi="宋体" w:eastAsia="宋体" w:cs="宋体"/>
                <w:b w:val="0"/>
                <w:i w:val="0"/>
                <w:color w:val="000000"/>
                <w:spacing w:val="0"/>
                <w:sz w:val="27"/>
              </w:rPr>
              <w:t>县级</w:t>
            </w:r>
          </w:p>
        </w:tc>
        <w:tc>
          <w:tcPr>
            <w:tcW w:w="1220" w:type="dxa"/>
            <w:vAlign w:val="center"/>
          </w:tcPr>
          <w:p w14:paraId="0016A861">
            <w:pPr>
              <w:pageBreakBefore w:val="0"/>
              <w:wordWrap w:val="0"/>
              <w:spacing w:before="0" w:after="0" w:line="360" w:lineRule="atLeast"/>
              <w:ind w:left="0" w:right="0" w:firstLine="0"/>
              <w:jc w:val="center"/>
              <w:textAlignment w:val="baseline"/>
              <w:rPr>
                <w:sz w:val="27"/>
              </w:rPr>
            </w:pPr>
            <w:r>
              <w:rPr>
                <w:rFonts w:ascii="宋体" w:hAnsi="宋体" w:eastAsia="宋体" w:cs="宋体"/>
                <w:b w:val="0"/>
                <w:i w:val="0"/>
                <w:color w:val="000000"/>
                <w:spacing w:val="0"/>
                <w:sz w:val="27"/>
              </w:rPr>
              <w:t>4次</w:t>
            </w:r>
          </w:p>
        </w:tc>
      </w:tr>
    </w:tbl>
    <w:p w14:paraId="502629F3"/>
    <w:p w14:paraId="3ACD9BDC">
      <w:pPr>
        <w:sectPr>
          <w:headerReference r:id="rId7" w:type="default"/>
          <w:footerReference r:id="rId8" w:type="default"/>
          <w:pgSz w:w="31680" w:h="22260"/>
          <w:pgMar w:top="1900" w:right="1900" w:bottom="1900" w:left="1900" w:header="1600" w:footer="1600" w:gutter="0"/>
          <w:cols w:space="720" w:num="1"/>
        </w:sect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720"/>
        <w:gridCol w:w="3340"/>
        <w:gridCol w:w="19260"/>
        <w:gridCol w:w="940"/>
        <w:gridCol w:w="1280"/>
        <w:gridCol w:w="1040"/>
        <w:gridCol w:w="1220"/>
      </w:tblGrid>
      <w:tr w14:paraId="54B98B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720" w:type="dxa"/>
            <w:vMerge w:val="restart"/>
            <w:vAlign w:val="center"/>
          </w:tcPr>
          <w:p w14:paraId="61C2AFC9">
            <w:pPr>
              <w:pageBreakBefore w:val="0"/>
              <w:wordWrap w:val="0"/>
              <w:spacing w:before="0" w:after="0" w:line="360" w:lineRule="atLeast"/>
              <w:ind w:left="0" w:right="0" w:firstLine="0"/>
              <w:jc w:val="center"/>
              <w:textAlignment w:val="baseline"/>
              <w:rPr>
                <w:sz w:val="27"/>
              </w:rPr>
            </w:pPr>
            <w:r>
              <w:rPr>
                <w:rFonts w:ascii="宋体" w:hAnsi="宋体" w:eastAsia="宋体" w:cs="宋体"/>
                <w:b w:val="0"/>
                <w:i w:val="0"/>
                <w:color w:val="000000"/>
                <w:spacing w:val="0"/>
                <w:sz w:val="27"/>
              </w:rPr>
              <w:t>序号</w:t>
            </w:r>
          </w:p>
        </w:tc>
        <w:tc>
          <w:tcPr>
            <w:tcW w:w="3340" w:type="dxa"/>
            <w:vMerge w:val="restart"/>
            <w:vAlign w:val="center"/>
          </w:tcPr>
          <w:p w14:paraId="340FF62C">
            <w:pPr>
              <w:pageBreakBefore w:val="0"/>
              <w:wordWrap w:val="0"/>
              <w:spacing w:before="0" w:after="0" w:line="360" w:lineRule="atLeast"/>
              <w:ind w:left="0" w:right="0" w:firstLine="0"/>
              <w:jc w:val="center"/>
              <w:textAlignment w:val="baseline"/>
              <w:rPr>
                <w:sz w:val="27"/>
              </w:rPr>
            </w:pPr>
            <w:r>
              <w:rPr>
                <w:rFonts w:ascii="宋体" w:hAnsi="宋体" w:eastAsia="宋体" w:cs="宋体"/>
                <w:b w:val="0"/>
                <w:i w:val="0"/>
                <w:color w:val="000000"/>
                <w:spacing w:val="0"/>
                <w:sz w:val="27"/>
              </w:rPr>
              <w:t>事项名称</w:t>
            </w:r>
          </w:p>
        </w:tc>
        <w:tc>
          <w:tcPr>
            <w:tcW w:w="19260" w:type="dxa"/>
            <w:vMerge w:val="restart"/>
            <w:vAlign w:val="center"/>
          </w:tcPr>
          <w:p w14:paraId="3B1E3D2F">
            <w:pPr>
              <w:pageBreakBefore w:val="0"/>
              <w:wordWrap w:val="0"/>
              <w:spacing w:before="0" w:after="0" w:line="360" w:lineRule="atLeast"/>
              <w:ind w:left="0" w:right="0" w:firstLine="0"/>
              <w:jc w:val="center"/>
              <w:textAlignment w:val="baseline"/>
              <w:rPr>
                <w:sz w:val="27"/>
              </w:rPr>
            </w:pPr>
            <w:r>
              <w:rPr>
                <w:rFonts w:ascii="宋体" w:hAnsi="宋体" w:eastAsia="宋体" w:cs="宋体"/>
                <w:b w:val="0"/>
                <w:i w:val="0"/>
                <w:color w:val="000000"/>
                <w:spacing w:val="0"/>
                <w:sz w:val="27"/>
              </w:rPr>
              <w:t>实施依据</w:t>
            </w:r>
          </w:p>
        </w:tc>
        <w:tc>
          <w:tcPr>
            <w:tcW w:w="3260" w:type="dxa"/>
            <w:gridSpan w:val="3"/>
            <w:vAlign w:val="center"/>
          </w:tcPr>
          <w:p w14:paraId="7A80154B">
            <w:pPr>
              <w:pageBreakBefore w:val="0"/>
              <w:wordWrap w:val="0"/>
              <w:spacing w:before="0" w:after="0" w:line="360" w:lineRule="atLeast"/>
              <w:ind w:left="0" w:right="0" w:firstLine="0"/>
              <w:jc w:val="center"/>
              <w:textAlignment w:val="baseline"/>
              <w:rPr>
                <w:sz w:val="27"/>
              </w:rPr>
            </w:pPr>
            <w:r>
              <w:rPr>
                <w:rFonts w:ascii="宋体" w:hAnsi="宋体" w:eastAsia="宋体" w:cs="宋体"/>
                <w:b w:val="0"/>
                <w:i w:val="0"/>
                <w:color w:val="000000"/>
                <w:spacing w:val="0"/>
                <w:sz w:val="27"/>
              </w:rPr>
              <w:t>实施主体</w:t>
            </w:r>
          </w:p>
        </w:tc>
        <w:tc>
          <w:tcPr>
            <w:tcW w:w="1220" w:type="dxa"/>
            <w:vMerge w:val="restart"/>
            <w:vAlign w:val="center"/>
          </w:tcPr>
          <w:p w14:paraId="71AD8CDA">
            <w:pPr>
              <w:pageBreakBefore w:val="0"/>
              <w:wordWrap w:val="0"/>
              <w:spacing w:before="0" w:after="0" w:line="360" w:lineRule="atLeast"/>
              <w:ind w:left="0" w:right="0" w:firstLine="0"/>
              <w:jc w:val="center"/>
              <w:textAlignment w:val="baseline"/>
              <w:rPr>
                <w:sz w:val="27"/>
              </w:rPr>
            </w:pPr>
            <w:r>
              <w:rPr>
                <w:rFonts w:ascii="宋体" w:hAnsi="宋体" w:eastAsia="宋体" w:cs="宋体"/>
                <w:b w:val="0"/>
                <w:i w:val="0"/>
                <w:color w:val="000000"/>
                <w:spacing w:val="0"/>
                <w:sz w:val="27"/>
              </w:rPr>
              <w:t>年度行政检查频次上限</w:t>
            </w:r>
          </w:p>
        </w:tc>
      </w:tr>
      <w:tr w14:paraId="2DC94D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80" w:hRule="atLeast"/>
          <w:jc w:val="center"/>
        </w:trPr>
        <w:tc>
          <w:tcPr>
            <w:tcW w:w="720" w:type="dxa"/>
            <w:vMerge w:val="continue"/>
          </w:tcPr>
          <w:p w14:paraId="45DC1E00"/>
        </w:tc>
        <w:tc>
          <w:tcPr>
            <w:tcW w:w="3340" w:type="dxa"/>
            <w:vMerge w:val="continue"/>
          </w:tcPr>
          <w:p w14:paraId="65FB7D29"/>
        </w:tc>
        <w:tc>
          <w:tcPr>
            <w:tcW w:w="19260" w:type="dxa"/>
            <w:vMerge w:val="continue"/>
          </w:tcPr>
          <w:p w14:paraId="218BC093"/>
        </w:tc>
        <w:tc>
          <w:tcPr>
            <w:tcW w:w="940" w:type="dxa"/>
            <w:vAlign w:val="center"/>
          </w:tcPr>
          <w:p w14:paraId="21881636">
            <w:pPr>
              <w:pageBreakBefore w:val="0"/>
              <w:wordWrap w:val="0"/>
              <w:spacing w:before="0" w:after="0" w:line="360" w:lineRule="atLeast"/>
              <w:ind w:left="0" w:right="0" w:firstLine="0"/>
              <w:jc w:val="center"/>
              <w:textAlignment w:val="baseline"/>
              <w:rPr>
                <w:sz w:val="27"/>
              </w:rPr>
            </w:pPr>
            <w:r>
              <w:rPr>
                <w:rFonts w:ascii="宋体" w:hAnsi="宋体" w:eastAsia="宋体" w:cs="宋体"/>
                <w:b w:val="0"/>
                <w:i w:val="0"/>
                <w:color w:val="000000"/>
                <w:spacing w:val="0"/>
                <w:sz w:val="27"/>
              </w:rPr>
              <w:t>法定实施主体</w:t>
            </w:r>
          </w:p>
        </w:tc>
        <w:tc>
          <w:tcPr>
            <w:tcW w:w="1280" w:type="dxa"/>
            <w:vAlign w:val="center"/>
          </w:tcPr>
          <w:p w14:paraId="3F50E2A3">
            <w:pPr>
              <w:pageBreakBefore w:val="0"/>
              <w:wordWrap w:val="0"/>
              <w:spacing w:before="0" w:after="0" w:line="360" w:lineRule="atLeast"/>
              <w:ind w:left="0" w:right="0" w:firstLine="0"/>
              <w:jc w:val="center"/>
              <w:textAlignment w:val="baseline"/>
              <w:rPr>
                <w:sz w:val="27"/>
              </w:rPr>
            </w:pPr>
            <w:r>
              <w:rPr>
                <w:rFonts w:ascii="宋体" w:hAnsi="宋体" w:eastAsia="宋体" w:cs="宋体"/>
                <w:b w:val="0"/>
                <w:i w:val="0"/>
                <w:color w:val="000000"/>
                <w:spacing w:val="0"/>
                <w:sz w:val="27"/>
              </w:rPr>
              <w:t>行使层级</w:t>
            </w:r>
          </w:p>
        </w:tc>
        <w:tc>
          <w:tcPr>
            <w:tcW w:w="1040" w:type="dxa"/>
            <w:vAlign w:val="center"/>
          </w:tcPr>
          <w:p w14:paraId="1157C4A0">
            <w:pPr>
              <w:pageBreakBefore w:val="0"/>
              <w:wordWrap w:val="0"/>
              <w:spacing w:before="0" w:after="0" w:line="360" w:lineRule="atLeast"/>
              <w:ind w:left="0" w:right="0" w:firstLine="0"/>
              <w:jc w:val="center"/>
              <w:textAlignment w:val="baseline"/>
              <w:rPr>
                <w:sz w:val="27"/>
              </w:rPr>
            </w:pPr>
            <w:r>
              <w:rPr>
                <w:rFonts w:ascii="宋体" w:hAnsi="宋体" w:eastAsia="宋体" w:cs="宋体"/>
                <w:b w:val="0"/>
                <w:i w:val="0"/>
                <w:color w:val="000000"/>
                <w:spacing w:val="0"/>
                <w:sz w:val="27"/>
              </w:rPr>
              <w:t>第一责任层级</w:t>
            </w:r>
          </w:p>
        </w:tc>
        <w:tc>
          <w:tcPr>
            <w:tcW w:w="1220" w:type="dxa"/>
            <w:vMerge w:val="continue"/>
          </w:tcPr>
          <w:p w14:paraId="6E049A52"/>
        </w:tc>
      </w:tr>
      <w:tr w14:paraId="6A4559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60" w:hRule="atLeast"/>
          <w:jc w:val="center"/>
        </w:trPr>
        <w:tc>
          <w:tcPr>
            <w:tcW w:w="720" w:type="dxa"/>
            <w:vAlign w:val="center"/>
          </w:tcPr>
          <w:p w14:paraId="2D416F3E">
            <w:pPr>
              <w:pageBreakBefore w:val="0"/>
              <w:wordWrap w:val="0"/>
              <w:spacing w:before="0" w:after="0" w:line="360" w:lineRule="atLeast"/>
              <w:ind w:left="0" w:right="0" w:firstLine="0"/>
              <w:jc w:val="center"/>
              <w:textAlignment w:val="baseline"/>
              <w:rPr>
                <w:sz w:val="27"/>
              </w:rPr>
            </w:pPr>
            <w:r>
              <w:rPr>
                <w:rFonts w:ascii="宋体" w:hAnsi="宋体" w:eastAsia="宋体" w:cs="宋体"/>
                <w:b w:val="0"/>
                <w:i w:val="0"/>
                <w:color w:val="000000"/>
                <w:spacing w:val="0"/>
                <w:sz w:val="27"/>
              </w:rPr>
              <w:t>17</w:t>
            </w:r>
          </w:p>
        </w:tc>
        <w:tc>
          <w:tcPr>
            <w:tcW w:w="3340" w:type="dxa"/>
            <w:vAlign w:val="center"/>
          </w:tcPr>
          <w:p w14:paraId="1E96BC4A">
            <w:pPr>
              <w:pageBreakBefore w:val="0"/>
              <w:wordWrap w:val="0"/>
              <w:spacing w:before="0" w:after="0" w:line="360" w:lineRule="atLeast"/>
              <w:ind w:left="0" w:right="0" w:firstLine="0"/>
              <w:jc w:val="both"/>
              <w:textAlignment w:val="baseline"/>
              <w:rPr>
                <w:sz w:val="27"/>
              </w:rPr>
            </w:pPr>
            <w:r>
              <w:rPr>
                <w:rFonts w:ascii="宋体" w:hAnsi="宋体" w:eastAsia="宋体" w:cs="宋体"/>
                <w:b w:val="0"/>
                <w:i w:val="0"/>
                <w:color w:val="000000"/>
                <w:spacing w:val="0"/>
                <w:sz w:val="27"/>
              </w:rPr>
              <w:t>对产品质量的行政检查</w:t>
            </w:r>
          </w:p>
        </w:tc>
        <w:tc>
          <w:tcPr>
            <w:tcW w:w="19260" w:type="dxa"/>
            <w:vAlign w:val="center"/>
          </w:tcPr>
          <w:p w14:paraId="2108E302">
            <w:pPr>
              <w:pageBreakBefore w:val="0"/>
              <w:wordWrap w:val="0"/>
              <w:spacing w:before="0" w:after="0" w:line="360" w:lineRule="atLeast"/>
              <w:ind w:left="0" w:right="0" w:firstLine="0"/>
              <w:jc w:val="both"/>
              <w:textAlignment w:val="baseline"/>
              <w:rPr>
                <w:sz w:val="27"/>
              </w:rPr>
            </w:pPr>
            <w:r>
              <w:rPr>
                <w:rFonts w:ascii="宋体" w:hAnsi="宋体" w:eastAsia="宋体" w:cs="宋体"/>
                <w:b w:val="0"/>
                <w:i w:val="0"/>
                <w:color w:val="000000"/>
                <w:spacing w:val="0"/>
                <w:sz w:val="27"/>
              </w:rPr>
              <w:t>《中华人民共和国产品质量法》(1993年2月22日第七届全国人民代表大会常务委员会第三十次会议通过，根据2018年12月29日第十三届全国人民代表大会常务委员会第七次会议《关于修改〈中华人民共和国产品质量法〉等五部法律的决定》第三次修正)</w:t>
            </w:r>
            <w:r>
              <w:rPr>
                <w:rFonts w:ascii="宋体" w:hAnsi="宋体" w:eastAsia="宋体" w:cs="宋体"/>
                <w:b/>
                <w:i w:val="0"/>
                <w:color w:val="000000"/>
                <w:spacing w:val="0"/>
                <w:sz w:val="27"/>
              </w:rPr>
              <w:t>第八</w:t>
            </w:r>
            <w:r>
              <w:rPr>
                <w:rFonts w:ascii="宋体" w:hAnsi="宋体" w:eastAsia="宋体" w:cs="宋体"/>
                <w:b w:val="0"/>
                <w:i w:val="0"/>
                <w:color w:val="000000"/>
                <w:spacing w:val="0"/>
                <w:sz w:val="27"/>
              </w:rPr>
              <w:t>条第二款 县级以上地方市场监督管理部门主管本行政区域内的产品质量监督工作。县级以上地方人民政府有关部门在各自的职责范围内负责产品质量监督工作。第十</w:t>
            </w:r>
            <w:r>
              <w:rPr>
                <w:rFonts w:ascii="宋体" w:hAnsi="宋体" w:eastAsia="宋体" w:cs="宋体"/>
                <w:b/>
                <w:i w:val="0"/>
                <w:color w:val="000000"/>
                <w:spacing w:val="0"/>
                <w:sz w:val="27"/>
              </w:rPr>
              <w:t>八</w:t>
            </w:r>
            <w:r>
              <w:rPr>
                <w:rFonts w:ascii="宋体" w:hAnsi="宋体" w:eastAsia="宋体" w:cs="宋体"/>
                <w:b w:val="0"/>
                <w:i w:val="0"/>
                <w:color w:val="000000"/>
                <w:spacing w:val="0"/>
                <w:sz w:val="27"/>
              </w:rPr>
              <w:t>条 县级以上市场监督管理部门根据已经取得的违法嫌疑证据或者举报，对涉嫌违反本法规定的行为进行查处时，可以行使下列职权：(一)对当事人涉嫌从事违反本法的生产、销售活动的场所实施现场检查；(二)向当事人的法定代表人、主要负责人和其他有关人员调查、了解与涉嫌从事违反本法的生产、销售活动有关的情况；(三)查阅、复制当事人有关的合同、发票、帐簿以及其他有关资料；(四)对有根据认为不符合保障人体健康和人身、财产安全的国家标准、行业标准的产品或者有其他严重质量问题的产品，以及直接用于生产、销售该项产品的原辅材料、包装物、生产工具，予以查封或者扣押。</w:t>
            </w:r>
          </w:p>
        </w:tc>
        <w:tc>
          <w:tcPr>
            <w:tcW w:w="940" w:type="dxa"/>
            <w:vAlign w:val="center"/>
          </w:tcPr>
          <w:p w14:paraId="094D3EF2">
            <w:pPr>
              <w:pageBreakBefore w:val="0"/>
              <w:wordWrap w:val="0"/>
              <w:spacing w:before="0" w:after="0" w:line="360" w:lineRule="atLeast"/>
              <w:ind w:left="0" w:right="0" w:firstLine="0"/>
              <w:jc w:val="center"/>
              <w:textAlignment w:val="baseline"/>
              <w:rPr>
                <w:sz w:val="27"/>
              </w:rPr>
            </w:pPr>
            <w:r>
              <w:rPr>
                <w:rFonts w:ascii="宋体" w:hAnsi="宋体" w:eastAsia="宋体" w:cs="宋体"/>
                <w:b w:val="0"/>
                <w:i w:val="0"/>
                <w:color w:val="000000"/>
                <w:spacing w:val="0"/>
                <w:sz w:val="27"/>
              </w:rPr>
              <w:t>市场监督管理部门</w:t>
            </w:r>
          </w:p>
        </w:tc>
        <w:tc>
          <w:tcPr>
            <w:tcW w:w="1280" w:type="dxa"/>
            <w:vAlign w:val="center"/>
          </w:tcPr>
          <w:p w14:paraId="112B074A">
            <w:pPr>
              <w:pageBreakBefore w:val="0"/>
              <w:wordWrap w:val="0"/>
              <w:spacing w:before="0" w:after="0" w:line="360" w:lineRule="atLeast"/>
              <w:ind w:left="0" w:right="0" w:firstLine="0"/>
              <w:jc w:val="center"/>
              <w:textAlignment w:val="baseline"/>
              <w:rPr>
                <w:sz w:val="27"/>
              </w:rPr>
            </w:pPr>
            <w:r>
              <w:rPr>
                <w:rFonts w:ascii="宋体" w:hAnsi="宋体" w:eastAsia="宋体" w:cs="宋体"/>
                <w:b w:val="0"/>
                <w:i w:val="0"/>
                <w:color w:val="000000"/>
                <w:spacing w:val="0"/>
                <w:sz w:val="27"/>
              </w:rPr>
              <w:t>省级市级县级</w:t>
            </w:r>
          </w:p>
        </w:tc>
        <w:tc>
          <w:tcPr>
            <w:tcW w:w="1040" w:type="dxa"/>
            <w:vAlign w:val="center"/>
          </w:tcPr>
          <w:p w14:paraId="6E6467C4">
            <w:pPr>
              <w:pageBreakBefore w:val="0"/>
              <w:wordWrap w:val="0"/>
              <w:spacing w:before="0" w:after="0" w:line="360" w:lineRule="atLeast"/>
              <w:ind w:left="0" w:right="0" w:firstLine="0"/>
              <w:jc w:val="center"/>
              <w:textAlignment w:val="baseline"/>
              <w:rPr>
                <w:sz w:val="27"/>
              </w:rPr>
            </w:pPr>
            <w:r>
              <w:rPr>
                <w:rFonts w:ascii="宋体" w:hAnsi="宋体" w:eastAsia="宋体" w:cs="宋体"/>
                <w:b w:val="0"/>
                <w:i w:val="0"/>
                <w:color w:val="000000"/>
                <w:spacing w:val="0"/>
                <w:sz w:val="27"/>
              </w:rPr>
              <w:t>县级</w:t>
            </w:r>
          </w:p>
        </w:tc>
        <w:tc>
          <w:tcPr>
            <w:tcW w:w="1220" w:type="dxa"/>
            <w:vAlign w:val="center"/>
          </w:tcPr>
          <w:p w14:paraId="7A1DC8F2">
            <w:pPr>
              <w:pageBreakBefore w:val="0"/>
              <w:wordWrap w:val="0"/>
              <w:spacing w:before="0" w:after="0" w:line="360" w:lineRule="atLeast"/>
              <w:ind w:left="0" w:right="0" w:firstLine="0"/>
              <w:jc w:val="center"/>
              <w:textAlignment w:val="baseline"/>
              <w:rPr>
                <w:sz w:val="27"/>
              </w:rPr>
            </w:pPr>
            <w:r>
              <w:rPr>
                <w:rFonts w:ascii="宋体" w:hAnsi="宋体" w:eastAsia="宋体" w:cs="宋体"/>
                <w:b w:val="0"/>
                <w:i w:val="0"/>
                <w:color w:val="000000"/>
                <w:spacing w:val="0"/>
                <w:sz w:val="27"/>
              </w:rPr>
              <w:t>4次</w:t>
            </w:r>
          </w:p>
        </w:tc>
      </w:tr>
      <w:tr w14:paraId="2BC427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80" w:hRule="atLeast"/>
          <w:jc w:val="center"/>
        </w:trPr>
        <w:tc>
          <w:tcPr>
            <w:tcW w:w="720" w:type="dxa"/>
            <w:vAlign w:val="center"/>
          </w:tcPr>
          <w:p w14:paraId="4A9AAAE4">
            <w:pPr>
              <w:pageBreakBefore w:val="0"/>
              <w:wordWrap w:val="0"/>
              <w:spacing w:before="0" w:after="0" w:line="360" w:lineRule="atLeast"/>
              <w:ind w:left="0" w:right="0" w:firstLine="0"/>
              <w:jc w:val="center"/>
              <w:textAlignment w:val="baseline"/>
              <w:rPr>
                <w:sz w:val="27"/>
              </w:rPr>
            </w:pPr>
            <w:r>
              <w:rPr>
                <w:rFonts w:ascii="宋体" w:hAnsi="宋体" w:eastAsia="宋体" w:cs="宋体"/>
                <w:b w:val="0"/>
                <w:i w:val="0"/>
                <w:color w:val="000000"/>
                <w:spacing w:val="0"/>
                <w:sz w:val="27"/>
              </w:rPr>
              <w:t>18</w:t>
            </w:r>
          </w:p>
        </w:tc>
        <w:tc>
          <w:tcPr>
            <w:tcW w:w="3340" w:type="dxa"/>
            <w:vAlign w:val="center"/>
          </w:tcPr>
          <w:p w14:paraId="0B8C02F3">
            <w:pPr>
              <w:pageBreakBefore w:val="0"/>
              <w:wordWrap w:val="0"/>
              <w:spacing w:before="0" w:after="0" w:line="360" w:lineRule="atLeast"/>
              <w:ind w:left="0" w:right="0" w:firstLine="0"/>
              <w:jc w:val="both"/>
              <w:textAlignment w:val="baseline"/>
              <w:rPr>
                <w:sz w:val="27"/>
              </w:rPr>
            </w:pPr>
            <w:r>
              <w:rPr>
                <w:rFonts w:ascii="宋体" w:hAnsi="宋体" w:eastAsia="宋体" w:cs="宋体"/>
                <w:b w:val="0"/>
                <w:i w:val="0"/>
                <w:color w:val="000000"/>
                <w:spacing w:val="0"/>
                <w:sz w:val="27"/>
              </w:rPr>
              <w:t>对获得工业产品生产许可证的企业的行政检查</w:t>
            </w:r>
          </w:p>
        </w:tc>
        <w:tc>
          <w:tcPr>
            <w:tcW w:w="19260" w:type="dxa"/>
            <w:vAlign w:val="center"/>
          </w:tcPr>
          <w:p w14:paraId="08E97EE2">
            <w:pPr>
              <w:pageBreakBefore w:val="0"/>
              <w:wordWrap w:val="0"/>
              <w:spacing w:before="0" w:after="0" w:line="380" w:lineRule="atLeast"/>
              <w:ind w:left="0" w:right="0" w:firstLine="0"/>
              <w:jc w:val="both"/>
              <w:textAlignment w:val="baseline"/>
              <w:rPr>
                <w:sz w:val="27"/>
              </w:rPr>
            </w:pPr>
            <w:r>
              <w:rPr>
                <w:rFonts w:ascii="宋体" w:hAnsi="宋体" w:eastAsia="宋体" w:cs="宋体"/>
                <w:b w:val="0"/>
                <w:i w:val="0"/>
                <w:color w:val="000000"/>
                <w:spacing w:val="0"/>
                <w:sz w:val="27"/>
              </w:rPr>
              <w:t>1.《中华人民共和国工业产品生产许可证管理条例》(2005年7月9日中华人民共和国国务院令第440号公布，根据2023年7月20日《国务院关于修改和废止部分行政法规的决定》修订)第三十</w:t>
            </w:r>
            <w:r>
              <w:rPr>
                <w:rFonts w:ascii="宋体" w:hAnsi="宋体" w:eastAsia="宋体" w:cs="宋体"/>
                <w:b/>
                <w:i w:val="0"/>
                <w:color w:val="000000"/>
                <w:spacing w:val="0"/>
                <w:sz w:val="27"/>
              </w:rPr>
              <w:t>九条第</w:t>
            </w:r>
            <w:r>
              <w:rPr>
                <w:rFonts w:ascii="宋体" w:hAnsi="宋体" w:eastAsia="宋体" w:cs="宋体"/>
                <w:b w:val="0"/>
                <w:i w:val="0"/>
                <w:color w:val="000000"/>
                <w:spacing w:val="0"/>
                <w:sz w:val="27"/>
              </w:rPr>
              <w:t>一款国务院工业产品生产许可证主管部门和县级以上地方工业产品生产许可证主管部门应当对企业实施定期或者不定期的监督检查。需要对产品进行检验的，应当依照《中华人民共和国产品质量法》的有关规定进行。</w:t>
            </w:r>
          </w:p>
          <w:p w14:paraId="22F381A7">
            <w:pPr>
              <w:pageBreakBefore w:val="0"/>
              <w:wordWrap w:val="0"/>
              <w:spacing w:before="0" w:after="0" w:line="380" w:lineRule="atLeast"/>
              <w:ind w:left="0" w:right="0" w:firstLine="0"/>
              <w:jc w:val="both"/>
              <w:textAlignment w:val="baseline"/>
              <w:rPr>
                <w:sz w:val="27"/>
              </w:rPr>
            </w:pPr>
            <w:r>
              <w:rPr>
                <w:rFonts w:ascii="宋体" w:hAnsi="宋体" w:eastAsia="宋体" w:cs="宋体"/>
                <w:b w:val="0"/>
                <w:i w:val="0"/>
                <w:color w:val="000000"/>
                <w:spacing w:val="0"/>
                <w:sz w:val="27"/>
              </w:rPr>
              <w:t>2.《中华人民共和国工业产品生产许可证管理条例实施办法》(2014年4月21日国家质量监督检验检疫总局令第156号公布，根据2025年3月18日国家市场监督管理总局令第101号第二次修订)第六条 市场监管总局负责全国工业产品生产许可证统一管理工作，对实行生产许可证制度管理的产品，统一产品目录，统一审查要求，统一证书标志，统一监督管理。全国工业产品生产许可证办公室负责全国工业产品生产许可证管理的日常工作。省级市场监督管理部门负责本行政区域内工业产品生产许可证监督管理工作，承担部分列入目录产品的生产许可证审查发证工作。省级工业产品生产许可证办公室负责本行政区域内工业产品生产许可证管</w:t>
            </w:r>
          </w:p>
          <w:p w14:paraId="04860CF6">
            <w:pPr>
              <w:pageBreakBefore w:val="0"/>
              <w:wordWrap w:val="0"/>
              <w:spacing w:before="0" w:after="0" w:line="380" w:lineRule="atLeast"/>
              <w:ind w:left="0" w:right="0" w:firstLine="0"/>
              <w:jc w:val="both"/>
              <w:textAlignment w:val="baseline"/>
              <w:rPr>
                <w:sz w:val="27"/>
              </w:rPr>
            </w:pPr>
            <w:r>
              <w:rPr>
                <w:rFonts w:ascii="宋体" w:hAnsi="宋体" w:eastAsia="宋体" w:cs="宋体"/>
                <w:b w:val="0"/>
                <w:i w:val="0"/>
                <w:color w:val="000000"/>
                <w:spacing w:val="0"/>
                <w:sz w:val="27"/>
              </w:rPr>
              <w:t>理的日常工作。市、县级市场监督管理部门负责本行政区域内生产许可证监督检查工作。第十四条 对企业的审查包括对企业的实地核查和对产品的检验。3.《国务院关于深化“证照分离”改革进一步激发市场主体发展活力的通知》(国发〔2021〕7号)附件中第108项，一是对通过告知承诺取得许可证(包括许可</w:t>
            </w:r>
          </w:p>
          <w:p w14:paraId="28E56807">
            <w:pPr>
              <w:pageBreakBefore w:val="0"/>
              <w:wordWrap w:val="0"/>
              <w:spacing w:before="0" w:after="0" w:line="380" w:lineRule="atLeast"/>
              <w:ind w:left="0" w:right="0" w:firstLine="0"/>
              <w:jc w:val="both"/>
              <w:textAlignment w:val="baseline"/>
              <w:rPr>
                <w:sz w:val="27"/>
              </w:rPr>
            </w:pPr>
            <w:r>
              <w:rPr>
                <w:rFonts w:ascii="宋体" w:hAnsi="宋体" w:eastAsia="宋体" w:cs="宋体"/>
                <w:b w:val="0"/>
                <w:i w:val="0"/>
                <w:color w:val="000000"/>
                <w:spacing w:val="0"/>
                <w:sz w:val="27"/>
              </w:rPr>
              <w:t>范围变更)的企业开展例行检查，发现虚假承诺或者承诺严重不实的要依法处理。二是对许可有效期届满延期换证的企业，在日常监管中核查承诺情况。</w:t>
            </w:r>
          </w:p>
          <w:p w14:paraId="54433E76">
            <w:pPr>
              <w:pageBreakBefore w:val="0"/>
              <w:wordWrap w:val="0"/>
              <w:spacing w:before="0" w:after="0" w:line="380" w:lineRule="atLeast"/>
              <w:ind w:left="0" w:right="0" w:firstLine="0"/>
              <w:jc w:val="both"/>
              <w:textAlignment w:val="baseline"/>
              <w:rPr>
                <w:sz w:val="27"/>
              </w:rPr>
            </w:pPr>
            <w:r>
              <w:rPr>
                <w:rFonts w:ascii="宋体" w:hAnsi="宋体" w:eastAsia="宋体" w:cs="宋体"/>
                <w:b w:val="0"/>
                <w:i w:val="0"/>
                <w:color w:val="000000"/>
                <w:spacing w:val="0"/>
                <w:sz w:val="27"/>
              </w:rPr>
              <w:t>4.《食品相关产品质量安全监督管理暂行办法》(2022年10月8日国家市场监督管理总局令第62号公布，自2023年3月1日起施行)第十九条第一款对直接接触食品的包装材料等具有较高风险的食品相关产品，按照国家有关工业产品生产许可证管理的规定实施生产许可。食品相关产品生产许可实行告知承诺审批和全覆盖例行检查。</w:t>
            </w:r>
          </w:p>
        </w:tc>
        <w:tc>
          <w:tcPr>
            <w:tcW w:w="940" w:type="dxa"/>
            <w:vAlign w:val="center"/>
          </w:tcPr>
          <w:p w14:paraId="1BAB460A">
            <w:pPr>
              <w:pageBreakBefore w:val="0"/>
              <w:wordWrap w:val="0"/>
              <w:spacing w:before="0" w:after="0" w:line="360" w:lineRule="atLeast"/>
              <w:ind w:left="0" w:right="0" w:firstLine="0"/>
              <w:jc w:val="center"/>
              <w:textAlignment w:val="baseline"/>
              <w:rPr>
                <w:sz w:val="27"/>
              </w:rPr>
            </w:pPr>
            <w:r>
              <w:rPr>
                <w:rFonts w:ascii="宋体" w:hAnsi="宋体" w:eastAsia="宋体" w:cs="宋体"/>
                <w:b w:val="0"/>
                <w:i w:val="0"/>
                <w:color w:val="000000"/>
                <w:spacing w:val="0"/>
                <w:sz w:val="27"/>
              </w:rPr>
              <w:t>市场监督管理部门</w:t>
            </w:r>
          </w:p>
        </w:tc>
        <w:tc>
          <w:tcPr>
            <w:tcW w:w="1280" w:type="dxa"/>
            <w:vAlign w:val="center"/>
          </w:tcPr>
          <w:p w14:paraId="1EA1ED45">
            <w:pPr>
              <w:pageBreakBefore w:val="0"/>
              <w:wordWrap w:val="0"/>
              <w:spacing w:before="0" w:after="0" w:line="360" w:lineRule="atLeast"/>
              <w:ind w:left="0" w:right="0" w:firstLine="0"/>
              <w:jc w:val="center"/>
              <w:textAlignment w:val="baseline"/>
              <w:rPr>
                <w:sz w:val="27"/>
              </w:rPr>
            </w:pPr>
            <w:r>
              <w:rPr>
                <w:rFonts w:ascii="宋体" w:hAnsi="宋体" w:eastAsia="宋体" w:cs="宋体"/>
                <w:b w:val="0"/>
                <w:i w:val="0"/>
                <w:color w:val="000000"/>
                <w:spacing w:val="0"/>
                <w:sz w:val="27"/>
              </w:rPr>
              <w:t>省级市级县级</w:t>
            </w:r>
          </w:p>
        </w:tc>
        <w:tc>
          <w:tcPr>
            <w:tcW w:w="1040" w:type="dxa"/>
            <w:vAlign w:val="center"/>
          </w:tcPr>
          <w:p w14:paraId="7CF35181">
            <w:pPr>
              <w:pageBreakBefore w:val="0"/>
              <w:wordWrap w:val="0"/>
              <w:spacing w:before="0" w:after="0" w:line="360" w:lineRule="atLeast"/>
              <w:ind w:left="0" w:right="0" w:firstLine="0"/>
              <w:jc w:val="center"/>
              <w:textAlignment w:val="baseline"/>
              <w:rPr>
                <w:sz w:val="27"/>
              </w:rPr>
            </w:pPr>
            <w:r>
              <w:rPr>
                <w:rFonts w:ascii="宋体" w:hAnsi="宋体" w:eastAsia="宋体" w:cs="宋体"/>
                <w:b w:val="0"/>
                <w:i w:val="0"/>
                <w:color w:val="000000"/>
                <w:spacing w:val="0"/>
                <w:sz w:val="27"/>
              </w:rPr>
              <w:t>县级</w:t>
            </w:r>
          </w:p>
        </w:tc>
        <w:tc>
          <w:tcPr>
            <w:tcW w:w="1220" w:type="dxa"/>
            <w:vAlign w:val="center"/>
          </w:tcPr>
          <w:p w14:paraId="7A830BAC">
            <w:pPr>
              <w:pageBreakBefore w:val="0"/>
              <w:wordWrap w:val="0"/>
              <w:spacing w:before="0" w:after="0" w:line="360" w:lineRule="atLeast"/>
              <w:ind w:left="0" w:right="0" w:firstLine="0"/>
              <w:jc w:val="center"/>
              <w:textAlignment w:val="baseline"/>
              <w:rPr>
                <w:sz w:val="27"/>
              </w:rPr>
            </w:pPr>
            <w:r>
              <w:rPr>
                <w:rFonts w:ascii="宋体" w:hAnsi="宋体" w:eastAsia="宋体" w:cs="宋体"/>
                <w:b w:val="0"/>
                <w:i w:val="0"/>
                <w:color w:val="000000"/>
                <w:spacing w:val="0"/>
                <w:sz w:val="27"/>
              </w:rPr>
              <w:t>4次</w:t>
            </w:r>
          </w:p>
        </w:tc>
      </w:tr>
      <w:tr w14:paraId="5040B1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100" w:hRule="atLeast"/>
          <w:jc w:val="center"/>
        </w:trPr>
        <w:tc>
          <w:tcPr>
            <w:tcW w:w="720" w:type="dxa"/>
            <w:vAlign w:val="center"/>
          </w:tcPr>
          <w:p w14:paraId="1A74AC19">
            <w:pPr>
              <w:pageBreakBefore w:val="0"/>
              <w:wordWrap w:val="0"/>
              <w:spacing w:before="0" w:after="0" w:line="360" w:lineRule="atLeast"/>
              <w:ind w:left="0" w:right="0" w:firstLine="0"/>
              <w:jc w:val="center"/>
              <w:textAlignment w:val="baseline"/>
              <w:rPr>
                <w:sz w:val="27"/>
              </w:rPr>
            </w:pPr>
            <w:r>
              <w:rPr>
                <w:rFonts w:ascii="宋体" w:hAnsi="宋体" w:eastAsia="宋体" w:cs="宋体"/>
                <w:b w:val="0"/>
                <w:i w:val="0"/>
                <w:color w:val="000000"/>
                <w:spacing w:val="0"/>
                <w:sz w:val="27"/>
              </w:rPr>
              <w:t>19</w:t>
            </w:r>
          </w:p>
        </w:tc>
        <w:tc>
          <w:tcPr>
            <w:tcW w:w="3340" w:type="dxa"/>
            <w:vAlign w:val="center"/>
          </w:tcPr>
          <w:p w14:paraId="43F7D944">
            <w:pPr>
              <w:pageBreakBefore w:val="0"/>
              <w:wordWrap w:val="0"/>
              <w:spacing w:before="0" w:after="0" w:line="360" w:lineRule="atLeast"/>
              <w:ind w:left="0" w:right="0" w:firstLine="0"/>
              <w:jc w:val="both"/>
              <w:textAlignment w:val="baseline"/>
              <w:rPr>
                <w:sz w:val="27"/>
              </w:rPr>
            </w:pPr>
            <w:r>
              <w:rPr>
                <w:rFonts w:ascii="宋体" w:hAnsi="宋体" w:eastAsia="宋体" w:cs="宋体"/>
                <w:b w:val="0"/>
                <w:i w:val="0"/>
                <w:color w:val="000000"/>
                <w:spacing w:val="0"/>
                <w:sz w:val="27"/>
              </w:rPr>
              <w:t>对食品生产环节的行政检查</w:t>
            </w:r>
          </w:p>
        </w:tc>
        <w:tc>
          <w:tcPr>
            <w:tcW w:w="19260" w:type="dxa"/>
            <w:vAlign w:val="top"/>
          </w:tcPr>
          <w:p w14:paraId="084BAA80">
            <w:pPr>
              <w:pageBreakBefore w:val="0"/>
              <w:wordWrap w:val="0"/>
              <w:spacing w:before="0" w:after="0" w:line="380" w:lineRule="atLeast"/>
              <w:ind w:left="0" w:right="0" w:firstLine="0"/>
              <w:jc w:val="both"/>
              <w:textAlignment w:val="baseline"/>
              <w:rPr>
                <w:sz w:val="27"/>
              </w:rPr>
            </w:pPr>
            <w:r>
              <w:rPr>
                <w:rFonts w:ascii="宋体" w:hAnsi="宋体" w:eastAsia="宋体" w:cs="宋体"/>
                <w:b w:val="0"/>
                <w:i w:val="0"/>
                <w:color w:val="000000"/>
                <w:spacing w:val="0"/>
                <w:sz w:val="27"/>
              </w:rPr>
              <w:t>1.《中华人民共和国食品安全法》(2009年2月28日第十一届全国人民代表大会常务委员会第七次会议通过，2015年4月24日第十二届全国人民代表大会常务委员会第十四次会议修订；根据2018年12月29日第十三届全国人民代表大会常务委员会第七次会议《关于修改〈中华人民共和国产品质量法〉等五部法律的决定》第一次修正；根据2021年4月29日第十三届全国人民代表大会常务委员会第二十八次会议《关于修改〈中华人民共和国道路交通安全法〉等八部法律的决定》第二次修正；根据2025年9月12日第十四届全国人民代表大会常务委员会第十七次会议《关于修改《中华人民共和国食品安全法》的决定》第三次修正)第一百</w:t>
            </w:r>
            <w:r>
              <w:rPr>
                <w:rFonts w:ascii="宋体" w:hAnsi="宋体" w:eastAsia="宋体" w:cs="宋体"/>
                <w:b/>
                <w:i w:val="0"/>
                <w:color w:val="000000"/>
                <w:spacing w:val="0"/>
                <w:sz w:val="27"/>
              </w:rPr>
              <w:t>一十</w:t>
            </w:r>
            <w:r>
              <w:rPr>
                <w:rFonts w:ascii="宋体" w:hAnsi="宋体" w:eastAsia="宋体" w:cs="宋体"/>
                <w:b w:val="0"/>
                <w:i w:val="0"/>
                <w:color w:val="000000"/>
                <w:spacing w:val="0"/>
                <w:sz w:val="27"/>
              </w:rPr>
              <w:t>条县级以上人民政府食品安全监督管理部门履行食品安全监督管理职责，有权采取下列措施，对生产经营者遵守本法的情况进行监督检查：(一)进入生产经营场所实施现场检查；(二)对生产经营的食品、食品添加剂、食品相关产品进行抽样检验；(三)查阅、复制有关合同、票据、账簿以及其他有关资料。(四)查封、扣押有证据证明不符合食品安全标准或者有证据证明存在安全隐患以及用于违法生产经营的食品、食品添加剂、食品相关产品；(五)查封违法从事生产经营活动的场所。</w:t>
            </w:r>
          </w:p>
          <w:p w14:paraId="5BCD8E5E">
            <w:pPr>
              <w:pageBreakBefore w:val="0"/>
              <w:wordWrap w:val="0"/>
              <w:spacing w:before="0" w:after="0" w:line="380" w:lineRule="atLeast"/>
              <w:ind w:left="0" w:right="0" w:firstLine="0"/>
              <w:jc w:val="both"/>
              <w:textAlignment w:val="baseline"/>
              <w:rPr>
                <w:sz w:val="27"/>
              </w:rPr>
            </w:pPr>
            <w:r>
              <w:rPr>
                <w:rFonts w:ascii="宋体" w:hAnsi="宋体" w:eastAsia="宋体" w:cs="宋体"/>
                <w:b w:val="0"/>
                <w:i w:val="0"/>
                <w:color w:val="000000"/>
                <w:spacing w:val="0"/>
                <w:sz w:val="27"/>
              </w:rPr>
              <w:t>2.《中华人民共和国食品安全法实施条例》(2009年7月20日中华人民共和国国务院令第557号公布，根据2016年2月6日《国务院关于修改部分行政法规的决定》修订，2019年3月26日国务院第42次常务会议修订通过，2019年10月11日中华人民共和国国务院令第721号公布，自2019年12月1日起施行)第五十</w:t>
            </w:r>
            <w:r>
              <w:rPr>
                <w:rFonts w:ascii="宋体" w:hAnsi="宋体" w:eastAsia="宋体" w:cs="宋体"/>
                <w:b/>
                <w:i w:val="0"/>
                <w:color w:val="000000"/>
                <w:spacing w:val="0"/>
                <w:sz w:val="27"/>
              </w:rPr>
              <w:t>九条第一款 设</w:t>
            </w:r>
            <w:r>
              <w:rPr>
                <w:rFonts w:ascii="宋体" w:hAnsi="宋体" w:eastAsia="宋体" w:cs="宋体"/>
                <w:b w:val="0"/>
                <w:i w:val="0"/>
                <w:color w:val="000000"/>
                <w:spacing w:val="0"/>
                <w:sz w:val="27"/>
              </w:rPr>
              <w:t>区的市级以上人民政府食品安全监督管理部门根据监督管理工作需要，可以对由下级人民政府食品安全监督管理部门负责日常监督管理的食品生产经营者实施随机监督检查，也可以组织下级人民政府食品安全监督管理部门对食品生产经营者实施异地监督检查。</w:t>
            </w:r>
          </w:p>
          <w:p w14:paraId="7110E4A8">
            <w:pPr>
              <w:pageBreakBefore w:val="0"/>
              <w:wordWrap w:val="0"/>
              <w:spacing w:before="0" w:after="0" w:line="380" w:lineRule="atLeast"/>
              <w:ind w:left="0" w:right="0" w:firstLine="0"/>
              <w:jc w:val="both"/>
              <w:textAlignment w:val="baseline"/>
              <w:rPr>
                <w:sz w:val="27"/>
              </w:rPr>
            </w:pPr>
            <w:r>
              <w:rPr>
                <w:rFonts w:ascii="宋体" w:hAnsi="宋体" w:eastAsia="宋体" w:cs="宋体"/>
                <w:b w:val="0"/>
                <w:i w:val="0"/>
                <w:color w:val="000000"/>
                <w:spacing w:val="0"/>
                <w:sz w:val="27"/>
              </w:rPr>
              <w:t>3.《食品生产经营监督检查管理办法》(2021年12月24日国家市场监督管理总局令第49号公布，自2022年3月15日起施行)的规定。</w:t>
            </w:r>
          </w:p>
          <w:p w14:paraId="4745D94B">
            <w:pPr>
              <w:pageBreakBefore w:val="0"/>
              <w:wordWrap w:val="0"/>
              <w:spacing w:before="0" w:after="0" w:line="380" w:lineRule="atLeast"/>
              <w:ind w:left="0" w:right="0" w:firstLine="0"/>
              <w:jc w:val="both"/>
              <w:textAlignment w:val="baseline"/>
              <w:rPr>
                <w:sz w:val="27"/>
              </w:rPr>
            </w:pPr>
            <w:r>
              <w:rPr>
                <w:rFonts w:ascii="宋体" w:hAnsi="宋体" w:eastAsia="宋体" w:cs="宋体"/>
                <w:b w:val="0"/>
                <w:i w:val="0"/>
                <w:color w:val="000000"/>
                <w:spacing w:val="0"/>
                <w:sz w:val="27"/>
              </w:rPr>
              <w:t>4.《河北省食品小作坊小餐饮小摊点管理条例》(2016年3月29日河北省第十二届人民代表大会常务委员会第二十次会议通过，根据2019年7月25日河北省第十三届人民代表大会常务委员会第十一次会议《关于修改部分法规的决定》修正，2025年11月26日河北省第十四届人民代表大会常务委员会第十八次会议修订)第三十五条第一款 县级以上人民政府应当制定小作坊、小餐饮、小摊点的食品安全年度监督管理计划，并组织实施。第三十七条 县级以上人民政府市场监督管理部门应当按照小作坊、小餐饮、小摊点的食品安全年度监督管理计划，制定实施方案，通过巡查、抽查等方式加强日常监督检查，对食品安全风险较高、入驻网络平台的生产经营者应当重点监督。</w:t>
            </w:r>
          </w:p>
        </w:tc>
        <w:tc>
          <w:tcPr>
            <w:tcW w:w="940" w:type="dxa"/>
            <w:vAlign w:val="center"/>
          </w:tcPr>
          <w:p w14:paraId="5B734FFE">
            <w:pPr>
              <w:pageBreakBefore w:val="0"/>
              <w:wordWrap w:val="0"/>
              <w:spacing w:before="0" w:after="0" w:line="360" w:lineRule="atLeast"/>
              <w:ind w:left="0" w:right="0" w:firstLine="0"/>
              <w:jc w:val="center"/>
              <w:textAlignment w:val="baseline"/>
              <w:rPr>
                <w:sz w:val="27"/>
              </w:rPr>
            </w:pPr>
            <w:r>
              <w:rPr>
                <w:rFonts w:ascii="宋体" w:hAnsi="宋体" w:eastAsia="宋体" w:cs="宋体"/>
                <w:b w:val="0"/>
                <w:i w:val="0"/>
                <w:color w:val="000000"/>
                <w:spacing w:val="0"/>
                <w:sz w:val="27"/>
              </w:rPr>
              <w:t>市场监督管理部门</w:t>
            </w:r>
          </w:p>
        </w:tc>
        <w:tc>
          <w:tcPr>
            <w:tcW w:w="1280" w:type="dxa"/>
            <w:vAlign w:val="center"/>
          </w:tcPr>
          <w:p w14:paraId="6FE65050">
            <w:pPr>
              <w:pageBreakBefore w:val="0"/>
              <w:wordWrap w:val="0"/>
              <w:spacing w:before="0" w:after="0" w:line="360" w:lineRule="atLeast"/>
              <w:ind w:left="0" w:right="0" w:firstLine="0"/>
              <w:jc w:val="center"/>
              <w:textAlignment w:val="baseline"/>
              <w:rPr>
                <w:sz w:val="27"/>
              </w:rPr>
            </w:pPr>
            <w:r>
              <w:rPr>
                <w:rFonts w:ascii="宋体" w:hAnsi="宋体" w:eastAsia="宋体" w:cs="宋体"/>
                <w:b w:val="0"/>
                <w:i w:val="0"/>
                <w:color w:val="000000"/>
                <w:spacing w:val="0"/>
                <w:sz w:val="27"/>
              </w:rPr>
              <w:t>省级市级县级</w:t>
            </w:r>
          </w:p>
        </w:tc>
        <w:tc>
          <w:tcPr>
            <w:tcW w:w="1040" w:type="dxa"/>
            <w:vAlign w:val="center"/>
          </w:tcPr>
          <w:p w14:paraId="6FA682C0">
            <w:pPr>
              <w:pageBreakBefore w:val="0"/>
              <w:wordWrap w:val="0"/>
              <w:spacing w:before="0" w:after="0" w:line="360" w:lineRule="atLeast"/>
              <w:ind w:left="0" w:right="0" w:firstLine="0"/>
              <w:jc w:val="center"/>
              <w:textAlignment w:val="baseline"/>
              <w:rPr>
                <w:sz w:val="27"/>
              </w:rPr>
            </w:pPr>
            <w:r>
              <w:rPr>
                <w:rFonts w:ascii="宋体" w:hAnsi="宋体" w:eastAsia="宋体" w:cs="宋体"/>
                <w:b w:val="0"/>
                <w:i w:val="0"/>
                <w:color w:val="000000"/>
                <w:spacing w:val="0"/>
                <w:sz w:val="27"/>
              </w:rPr>
              <w:t>县级</w:t>
            </w:r>
          </w:p>
        </w:tc>
        <w:tc>
          <w:tcPr>
            <w:tcW w:w="1220" w:type="dxa"/>
            <w:vAlign w:val="center"/>
          </w:tcPr>
          <w:p w14:paraId="5264BC06">
            <w:pPr>
              <w:pageBreakBefore w:val="0"/>
              <w:wordWrap w:val="0"/>
              <w:spacing w:before="0" w:after="0" w:line="360" w:lineRule="atLeast"/>
              <w:ind w:left="0" w:right="0" w:firstLine="0"/>
              <w:jc w:val="center"/>
              <w:textAlignment w:val="baseline"/>
              <w:rPr>
                <w:sz w:val="27"/>
              </w:rPr>
            </w:pPr>
            <w:r>
              <w:rPr>
                <w:rFonts w:ascii="宋体" w:hAnsi="宋体" w:eastAsia="宋体" w:cs="宋体"/>
                <w:b w:val="0"/>
                <w:i w:val="0"/>
                <w:color w:val="000000"/>
                <w:spacing w:val="0"/>
                <w:sz w:val="27"/>
              </w:rPr>
              <w:t>4次</w:t>
            </w:r>
          </w:p>
        </w:tc>
      </w:tr>
    </w:tbl>
    <w:p w14:paraId="6F76875F"/>
    <w:p w14:paraId="38C4B4EE">
      <w:pPr>
        <w:sectPr>
          <w:headerReference r:id="rId9" w:type="default"/>
          <w:footerReference r:id="rId10" w:type="default"/>
          <w:pgSz w:w="31680" w:h="22260"/>
          <w:pgMar w:top="1880" w:right="1900" w:bottom="1880" w:left="1900" w:header="1580" w:footer="1580" w:gutter="0"/>
          <w:cols w:space="720" w:num="1"/>
        </w:sect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760"/>
        <w:gridCol w:w="3320"/>
        <w:gridCol w:w="19220"/>
        <w:gridCol w:w="980"/>
        <w:gridCol w:w="1160"/>
        <w:gridCol w:w="1120"/>
        <w:gridCol w:w="1240"/>
      </w:tblGrid>
      <w:tr w14:paraId="73C539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760" w:type="dxa"/>
            <w:vMerge w:val="restart"/>
            <w:vAlign w:val="center"/>
          </w:tcPr>
          <w:p w14:paraId="06A36481">
            <w:pPr>
              <w:pageBreakBefore w:val="0"/>
              <w:wordWrap w:val="0"/>
              <w:spacing w:before="0" w:after="0" w:line="340" w:lineRule="atLeast"/>
              <w:ind w:left="0" w:right="0" w:firstLine="0"/>
              <w:jc w:val="center"/>
              <w:textAlignment w:val="baseline"/>
              <w:rPr>
                <w:sz w:val="26"/>
              </w:rPr>
            </w:pPr>
            <w:r>
              <w:rPr>
                <w:rFonts w:ascii="宋体" w:hAnsi="宋体" w:eastAsia="宋体" w:cs="宋体"/>
                <w:b w:val="0"/>
                <w:i w:val="0"/>
                <w:color w:val="000000"/>
                <w:spacing w:val="0"/>
                <w:sz w:val="26"/>
              </w:rPr>
              <w:t>序号</w:t>
            </w:r>
          </w:p>
        </w:tc>
        <w:tc>
          <w:tcPr>
            <w:tcW w:w="3320" w:type="dxa"/>
            <w:vMerge w:val="restart"/>
            <w:vAlign w:val="center"/>
          </w:tcPr>
          <w:p w14:paraId="3122F1E6">
            <w:pPr>
              <w:pageBreakBefore w:val="0"/>
              <w:wordWrap w:val="0"/>
              <w:spacing w:before="0" w:after="0" w:line="340" w:lineRule="atLeast"/>
              <w:ind w:left="0" w:right="0" w:firstLine="0"/>
              <w:jc w:val="center"/>
              <w:textAlignment w:val="baseline"/>
              <w:rPr>
                <w:sz w:val="26"/>
              </w:rPr>
            </w:pPr>
            <w:r>
              <w:rPr>
                <w:rFonts w:ascii="宋体" w:hAnsi="宋体" w:eastAsia="宋体" w:cs="宋体"/>
                <w:b w:val="0"/>
                <w:i w:val="0"/>
                <w:color w:val="000000"/>
                <w:spacing w:val="0"/>
                <w:sz w:val="26"/>
              </w:rPr>
              <w:t>事项名称</w:t>
            </w:r>
          </w:p>
        </w:tc>
        <w:tc>
          <w:tcPr>
            <w:tcW w:w="19220" w:type="dxa"/>
            <w:vMerge w:val="restart"/>
            <w:vAlign w:val="center"/>
          </w:tcPr>
          <w:p w14:paraId="11023F83">
            <w:pPr>
              <w:pageBreakBefore w:val="0"/>
              <w:wordWrap w:val="0"/>
              <w:spacing w:before="0" w:after="0" w:line="340" w:lineRule="atLeast"/>
              <w:ind w:left="0" w:right="0" w:firstLine="0"/>
              <w:jc w:val="center"/>
              <w:textAlignment w:val="baseline"/>
              <w:rPr>
                <w:sz w:val="26"/>
              </w:rPr>
            </w:pPr>
            <w:r>
              <w:rPr>
                <w:rFonts w:ascii="宋体" w:hAnsi="宋体" w:eastAsia="宋体" w:cs="宋体"/>
                <w:b w:val="0"/>
                <w:i w:val="0"/>
                <w:color w:val="000000"/>
                <w:spacing w:val="0"/>
                <w:sz w:val="26"/>
              </w:rPr>
              <w:t>实施依据</w:t>
            </w:r>
          </w:p>
        </w:tc>
        <w:tc>
          <w:tcPr>
            <w:tcW w:w="3260" w:type="dxa"/>
            <w:gridSpan w:val="3"/>
            <w:vAlign w:val="center"/>
          </w:tcPr>
          <w:p w14:paraId="14AFDB01">
            <w:pPr>
              <w:pageBreakBefore w:val="0"/>
              <w:wordWrap w:val="0"/>
              <w:spacing w:before="0" w:after="0" w:line="340" w:lineRule="atLeast"/>
              <w:ind w:left="0" w:right="0" w:firstLine="0"/>
              <w:jc w:val="center"/>
              <w:textAlignment w:val="baseline"/>
              <w:rPr>
                <w:sz w:val="26"/>
              </w:rPr>
            </w:pPr>
            <w:r>
              <w:rPr>
                <w:rFonts w:ascii="宋体" w:hAnsi="宋体" w:eastAsia="宋体" w:cs="宋体"/>
                <w:b w:val="0"/>
                <w:i w:val="0"/>
                <w:color w:val="000000"/>
                <w:spacing w:val="0"/>
                <w:sz w:val="26"/>
              </w:rPr>
              <w:t>实施主体</w:t>
            </w:r>
          </w:p>
        </w:tc>
        <w:tc>
          <w:tcPr>
            <w:tcW w:w="1240" w:type="dxa"/>
            <w:vMerge w:val="restart"/>
            <w:vAlign w:val="center"/>
          </w:tcPr>
          <w:p w14:paraId="7789312C">
            <w:pPr>
              <w:pageBreakBefore w:val="0"/>
              <w:wordWrap w:val="0"/>
              <w:spacing w:before="0" w:after="0" w:line="340" w:lineRule="atLeast"/>
              <w:ind w:left="0" w:right="0" w:firstLine="0"/>
              <w:jc w:val="center"/>
              <w:textAlignment w:val="baseline"/>
              <w:rPr>
                <w:sz w:val="26"/>
              </w:rPr>
            </w:pPr>
            <w:r>
              <w:rPr>
                <w:rFonts w:ascii="宋体" w:hAnsi="宋体" w:eastAsia="宋体" w:cs="宋体"/>
                <w:b w:val="0"/>
                <w:i w:val="0"/>
                <w:color w:val="000000"/>
                <w:spacing w:val="0"/>
                <w:sz w:val="26"/>
              </w:rPr>
              <w:t>年度行政检查频次上限</w:t>
            </w:r>
          </w:p>
        </w:tc>
      </w:tr>
      <w:tr w14:paraId="119AA8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0" w:hRule="atLeast"/>
          <w:jc w:val="center"/>
        </w:trPr>
        <w:tc>
          <w:tcPr>
            <w:tcW w:w="760" w:type="dxa"/>
            <w:vMerge w:val="continue"/>
          </w:tcPr>
          <w:p w14:paraId="2329CCE3"/>
        </w:tc>
        <w:tc>
          <w:tcPr>
            <w:tcW w:w="3320" w:type="dxa"/>
            <w:vMerge w:val="continue"/>
          </w:tcPr>
          <w:p w14:paraId="704E811F"/>
        </w:tc>
        <w:tc>
          <w:tcPr>
            <w:tcW w:w="19220" w:type="dxa"/>
            <w:vMerge w:val="continue"/>
          </w:tcPr>
          <w:p w14:paraId="0A21F884"/>
        </w:tc>
        <w:tc>
          <w:tcPr>
            <w:tcW w:w="980" w:type="dxa"/>
            <w:vAlign w:val="center"/>
          </w:tcPr>
          <w:p w14:paraId="369DAD8F">
            <w:pPr>
              <w:pageBreakBefore w:val="0"/>
              <w:wordWrap w:val="0"/>
              <w:spacing w:before="0" w:after="0" w:line="340" w:lineRule="atLeast"/>
              <w:ind w:left="0" w:right="0" w:firstLine="0"/>
              <w:jc w:val="both"/>
              <w:textAlignment w:val="baseline"/>
              <w:rPr>
                <w:sz w:val="26"/>
              </w:rPr>
            </w:pPr>
            <w:r>
              <w:rPr>
                <w:rFonts w:ascii="宋体" w:hAnsi="宋体" w:eastAsia="宋体" w:cs="宋体"/>
                <w:b w:val="0"/>
                <w:i w:val="0"/>
                <w:color w:val="000000"/>
                <w:spacing w:val="0"/>
                <w:sz w:val="26"/>
              </w:rPr>
              <w:t>法定实施主体</w:t>
            </w:r>
          </w:p>
        </w:tc>
        <w:tc>
          <w:tcPr>
            <w:tcW w:w="1160" w:type="dxa"/>
            <w:vAlign w:val="center"/>
          </w:tcPr>
          <w:p w14:paraId="25E94FD1">
            <w:pPr>
              <w:pageBreakBefore w:val="0"/>
              <w:wordWrap w:val="0"/>
              <w:spacing w:before="0" w:after="0" w:line="340" w:lineRule="atLeast"/>
              <w:ind w:left="0" w:right="0" w:firstLine="0"/>
              <w:jc w:val="center"/>
              <w:textAlignment w:val="baseline"/>
              <w:rPr>
                <w:sz w:val="26"/>
              </w:rPr>
            </w:pPr>
            <w:r>
              <w:rPr>
                <w:rFonts w:ascii="宋体" w:hAnsi="宋体" w:eastAsia="宋体" w:cs="宋体"/>
                <w:b w:val="0"/>
                <w:i w:val="0"/>
                <w:color w:val="000000"/>
                <w:spacing w:val="0"/>
                <w:sz w:val="26"/>
              </w:rPr>
              <w:t>行使层级</w:t>
            </w:r>
          </w:p>
        </w:tc>
        <w:tc>
          <w:tcPr>
            <w:tcW w:w="1120" w:type="dxa"/>
            <w:vAlign w:val="center"/>
          </w:tcPr>
          <w:p w14:paraId="5C601B5F">
            <w:pPr>
              <w:pageBreakBefore w:val="0"/>
              <w:wordWrap w:val="0"/>
              <w:spacing w:before="0" w:after="0" w:line="340" w:lineRule="atLeast"/>
              <w:ind w:left="0" w:right="0" w:firstLine="0"/>
              <w:jc w:val="center"/>
              <w:textAlignment w:val="baseline"/>
              <w:rPr>
                <w:sz w:val="26"/>
              </w:rPr>
            </w:pPr>
            <w:r>
              <w:rPr>
                <w:rFonts w:ascii="宋体" w:hAnsi="宋体" w:eastAsia="宋体" w:cs="宋体"/>
                <w:b w:val="0"/>
                <w:i w:val="0"/>
                <w:color w:val="000000"/>
                <w:spacing w:val="0"/>
                <w:sz w:val="26"/>
              </w:rPr>
              <w:t>第一责任层级</w:t>
            </w:r>
          </w:p>
        </w:tc>
        <w:tc>
          <w:tcPr>
            <w:tcW w:w="1240" w:type="dxa"/>
            <w:vMerge w:val="continue"/>
          </w:tcPr>
          <w:p w14:paraId="3ED3CBA4"/>
        </w:tc>
      </w:tr>
      <w:tr w14:paraId="1767B2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340" w:hRule="atLeast"/>
          <w:jc w:val="center"/>
        </w:trPr>
        <w:tc>
          <w:tcPr>
            <w:tcW w:w="760" w:type="dxa"/>
            <w:vAlign w:val="center"/>
          </w:tcPr>
          <w:p w14:paraId="39ACEF1A">
            <w:pPr>
              <w:pageBreakBefore w:val="0"/>
              <w:wordWrap w:val="0"/>
              <w:spacing w:before="0" w:after="0" w:line="340" w:lineRule="atLeast"/>
              <w:ind w:left="0" w:right="0" w:firstLine="0"/>
              <w:jc w:val="center"/>
              <w:textAlignment w:val="baseline"/>
              <w:rPr>
                <w:sz w:val="26"/>
              </w:rPr>
            </w:pPr>
            <w:r>
              <w:rPr>
                <w:rFonts w:ascii="宋体" w:hAnsi="宋体" w:eastAsia="宋体" w:cs="宋体"/>
                <w:b w:val="0"/>
                <w:i w:val="0"/>
                <w:color w:val="000000"/>
                <w:spacing w:val="0"/>
                <w:sz w:val="26"/>
              </w:rPr>
              <w:t>20</w:t>
            </w:r>
          </w:p>
        </w:tc>
        <w:tc>
          <w:tcPr>
            <w:tcW w:w="3320" w:type="dxa"/>
            <w:vAlign w:val="center"/>
          </w:tcPr>
          <w:p w14:paraId="0E0E0C56">
            <w:pPr>
              <w:pageBreakBefore w:val="0"/>
              <w:wordWrap w:val="0"/>
              <w:spacing w:before="0" w:after="0" w:line="340" w:lineRule="atLeast"/>
              <w:ind w:left="0" w:right="0" w:firstLine="0"/>
              <w:jc w:val="both"/>
              <w:textAlignment w:val="baseline"/>
              <w:rPr>
                <w:sz w:val="26"/>
              </w:rPr>
            </w:pPr>
            <w:r>
              <w:rPr>
                <w:rFonts w:ascii="宋体" w:hAnsi="宋体" w:eastAsia="宋体" w:cs="宋体"/>
                <w:b w:val="0"/>
                <w:i w:val="0"/>
                <w:color w:val="000000"/>
                <w:spacing w:val="0"/>
                <w:sz w:val="26"/>
              </w:rPr>
              <w:t>对食品经营环节的行政检查</w:t>
            </w:r>
          </w:p>
        </w:tc>
        <w:tc>
          <w:tcPr>
            <w:tcW w:w="19220" w:type="dxa"/>
            <w:vAlign w:val="top"/>
          </w:tcPr>
          <w:p w14:paraId="7FB5AD49">
            <w:pPr>
              <w:pageBreakBefore w:val="0"/>
              <w:wordWrap w:val="0"/>
              <w:spacing w:before="0" w:after="0" w:line="360" w:lineRule="atLeast"/>
              <w:ind w:left="0" w:right="0" w:firstLine="0"/>
              <w:jc w:val="both"/>
              <w:textAlignment w:val="baseline"/>
              <w:rPr>
                <w:sz w:val="26"/>
              </w:rPr>
            </w:pPr>
            <w:r>
              <w:rPr>
                <w:rFonts w:ascii="宋体" w:hAnsi="宋体" w:eastAsia="宋体" w:cs="宋体"/>
                <w:b w:val="0"/>
                <w:i w:val="0"/>
                <w:color w:val="000000"/>
                <w:spacing w:val="0"/>
                <w:sz w:val="26"/>
              </w:rPr>
              <w:t>1.《中华人民共和国食品安全法》(2009年2月28日第十一届全国人民代表大会常务委员会第七次会议通过，2015年4月24日第十二届全国人民代表大会常务委员会第十四次会议修订；根据2018年12月29日第十三届全国人民代表大会常务委员会第七次会议《关于修改〈中华人民共和国产品质量法〉等五部法律的决定》第一次修正；根据2021年4月29日第十三届全国人民代表大会常务委员会第二十八次会议《关于修改〈中华人民共和国道路交通安全法〉等八部法律的决定》第二次修正；根据2025年9月12日第十四届全国人民代表大会常务委员会第十七次会议《关于修改《中华人民共和国食品安全法》的决定》第三次修正)第一百</w:t>
            </w:r>
            <w:r>
              <w:rPr>
                <w:rFonts w:ascii="宋体" w:hAnsi="宋体" w:eastAsia="宋体" w:cs="宋体"/>
                <w:b/>
                <w:i w:val="0"/>
                <w:color w:val="000000"/>
                <w:spacing w:val="0"/>
                <w:sz w:val="26"/>
              </w:rPr>
              <w:t>一十</w:t>
            </w:r>
            <w:r>
              <w:rPr>
                <w:rFonts w:ascii="宋体" w:hAnsi="宋体" w:eastAsia="宋体" w:cs="宋体"/>
                <w:b w:val="0"/>
                <w:i w:val="0"/>
                <w:color w:val="000000"/>
                <w:spacing w:val="0"/>
                <w:sz w:val="26"/>
              </w:rPr>
              <w:t>条县级以上人民政府食品安全监督管理部门履行食品安全监督管理职责，有权采取下列措施，对生产经营者遵守本法的情况进行监督检查：(一)进入生产经营场所实施现场检查；(二)对生产经营的食品、食品添加剂、食品相关产品进行抽样检验；(三)查阅、复制有关合同、票据、账簿以及其他有关资料。(四)查封、扣押有证据证明不符合食品安全标准或者有证据证明存在安全隐患以及用于违法生产经营的食品、食品添加剂、食品相关产品；(五)查封违法从事生产经营活动的场所。</w:t>
            </w:r>
          </w:p>
          <w:p w14:paraId="0D06818E">
            <w:pPr>
              <w:pageBreakBefore w:val="0"/>
              <w:wordWrap w:val="0"/>
              <w:spacing w:before="0" w:after="0" w:line="360" w:lineRule="atLeast"/>
              <w:ind w:left="0" w:right="0" w:firstLine="0"/>
              <w:jc w:val="both"/>
              <w:textAlignment w:val="baseline"/>
              <w:rPr>
                <w:sz w:val="26"/>
              </w:rPr>
            </w:pPr>
            <w:r>
              <w:rPr>
                <w:rFonts w:ascii="宋体" w:hAnsi="宋体" w:eastAsia="宋体" w:cs="宋体"/>
                <w:b w:val="0"/>
                <w:i w:val="0"/>
                <w:color w:val="000000"/>
                <w:spacing w:val="0"/>
                <w:sz w:val="26"/>
              </w:rPr>
              <w:t>2.《中华人民共和国食品安全法实施条例》(2009年7月20日中华人民共和国国务院令第557号公布，根据2016年2月6日《国务院关于修改部分行政法规的决定》修订，2019年3月26日国务院第42次常务会议修订通过，2019年10月11日中华人民共和国国务院令第721号公布，自2019年12月1日起施行)</w:t>
            </w:r>
            <w:r>
              <w:rPr>
                <w:rFonts w:ascii="宋体" w:hAnsi="宋体" w:eastAsia="宋体" w:cs="宋体"/>
                <w:b/>
                <w:i w:val="0"/>
                <w:color w:val="000000"/>
                <w:spacing w:val="0"/>
                <w:sz w:val="26"/>
              </w:rPr>
              <w:t>第五十九条第一款 设</w:t>
            </w:r>
            <w:r>
              <w:rPr>
                <w:rFonts w:ascii="宋体" w:hAnsi="宋体" w:eastAsia="宋体" w:cs="宋体"/>
                <w:b w:val="0"/>
                <w:i w:val="0"/>
                <w:color w:val="000000"/>
                <w:spacing w:val="0"/>
                <w:sz w:val="26"/>
              </w:rPr>
              <w:t>区的市级以上人民政府食品安全监督管理部门根据监督管理工作需要，可以对由下级人民政府食品安全监督管理部门负责日常监督管理的食品生产经营者实施随机监督检查，也可以组织下级人民政府食品安全监督管理部门对食品生产经营者实施异地监督检查。</w:t>
            </w:r>
          </w:p>
          <w:p w14:paraId="3B432E26">
            <w:pPr>
              <w:pageBreakBefore w:val="0"/>
              <w:wordWrap w:val="0"/>
              <w:spacing w:before="0" w:after="0" w:line="360" w:lineRule="atLeast"/>
              <w:ind w:left="0" w:right="0" w:firstLine="0"/>
              <w:jc w:val="both"/>
              <w:textAlignment w:val="baseline"/>
              <w:rPr>
                <w:sz w:val="26"/>
              </w:rPr>
            </w:pPr>
            <w:r>
              <w:rPr>
                <w:rFonts w:ascii="宋体" w:hAnsi="宋体" w:eastAsia="宋体" w:cs="宋体"/>
                <w:b w:val="0"/>
                <w:i w:val="0"/>
                <w:color w:val="000000"/>
                <w:spacing w:val="0"/>
                <w:sz w:val="26"/>
              </w:rPr>
              <w:t>3.《食品生产经营监督检查管理办法》(2021年12月24日国家市场监督管理总局令第49号公布，自2022年3月15日起施行)的规定。</w:t>
            </w:r>
          </w:p>
          <w:p w14:paraId="306CFBAB">
            <w:pPr>
              <w:pageBreakBefore w:val="0"/>
              <w:wordWrap w:val="0"/>
              <w:spacing w:before="0" w:after="0" w:line="360" w:lineRule="atLeast"/>
              <w:ind w:left="0" w:right="0" w:firstLine="0"/>
              <w:jc w:val="both"/>
              <w:textAlignment w:val="baseline"/>
              <w:rPr>
                <w:sz w:val="26"/>
              </w:rPr>
            </w:pPr>
            <w:r>
              <w:rPr>
                <w:rFonts w:ascii="宋体" w:hAnsi="宋体" w:eastAsia="宋体" w:cs="宋体"/>
                <w:b w:val="0"/>
                <w:i w:val="0"/>
                <w:color w:val="000000"/>
                <w:spacing w:val="0"/>
                <w:sz w:val="26"/>
              </w:rPr>
              <w:t>4.《食用农产品市场销售质量安全监督管理办法》(2023年6月30日国家市场监督管理总局令第81号公布，自2023年12月1日起施行)第二十九条 县级以上市场监督管理部门按照本行政区域食品安全年度监督管理计划，对集中交易市场开办者、销售者及其委托的贮存服务提供者遵守本办法情况进行日常监督检查：(一)对食用农产品销售、贮存等场所、设施、设备，以及信息公示情况等进行现场检查；(二)向当事人和其他有关人员调查了解与食用农产品销售活动和质量安全有关的情况；(三)检查食用农产品进货查验记录制度落实情况，查阅、复制与食用农产品质量安全有关的记录、协议、发票以及其他资料；(四)检查集中交易市场抽样检验情况；(五)对集中交易市场的食品安全总监、食品安全员随机进行监督抽查考核并公布考核结果；(六)对食用农产品进行抽样，送有资质的食品检验机构进行检验；(七)对有证据证明不符合食品安全标准或者有证据证明存在质量安全隐患以及用于违法生产经营的食用农产品，有权查封、扣押、监督销毁；(八)依法查封违法从事食用农产品销售活动的场所。</w:t>
            </w:r>
          </w:p>
          <w:p w14:paraId="623D4EFA">
            <w:pPr>
              <w:pageBreakBefore w:val="0"/>
              <w:wordWrap w:val="0"/>
              <w:spacing w:before="0" w:after="0" w:line="360" w:lineRule="atLeast"/>
              <w:ind w:left="0" w:right="0" w:firstLine="0"/>
              <w:jc w:val="both"/>
              <w:textAlignment w:val="baseline"/>
              <w:rPr>
                <w:sz w:val="26"/>
              </w:rPr>
            </w:pPr>
            <w:r>
              <w:rPr>
                <w:rFonts w:ascii="宋体" w:hAnsi="宋体" w:eastAsia="宋体" w:cs="宋体"/>
                <w:b w:val="0"/>
                <w:i w:val="0"/>
                <w:color w:val="000000"/>
                <w:spacing w:val="0"/>
                <w:sz w:val="26"/>
              </w:rPr>
              <w:t>5.《河北省食品小作坊小餐饮小摊点管理条例》(2016年3月29日河北省第十二届人民代表大会常务委员会第二十次会议通过，根据2019年7月25日河北省第十三届人民代表大会常务委员会第十一次会议《关于修改部分法规的决定》修正，2025年11月26日河北省第十四届人民代表大会常务委员会第十八次会议修订)第三十五条 县级以上人民政府应当制定小作坊、小餐饮、小摊点的食品安全年度监督管理计划，并组织实施。</w:t>
            </w:r>
          </w:p>
          <w:p w14:paraId="1CED8D20">
            <w:pPr>
              <w:pageBreakBefore w:val="0"/>
              <w:wordWrap w:val="0"/>
              <w:spacing w:before="0" w:after="0" w:line="360" w:lineRule="atLeast"/>
              <w:ind w:left="0" w:right="0" w:firstLine="0"/>
              <w:jc w:val="both"/>
              <w:textAlignment w:val="baseline"/>
              <w:rPr>
                <w:sz w:val="26"/>
              </w:rPr>
            </w:pPr>
            <w:r>
              <w:rPr>
                <w:rFonts w:ascii="宋体" w:hAnsi="宋体" w:eastAsia="宋体" w:cs="宋体"/>
                <w:b w:val="0"/>
                <w:i w:val="0"/>
                <w:color w:val="000000"/>
                <w:spacing w:val="0"/>
                <w:sz w:val="26"/>
              </w:rPr>
              <w:t>6.《河北省人民代表大会常务委员会关于厉行节约、反对餐饮浪费的规定》(2020年9月24日河北省第十三届人民代表大会常务委员会第十九次会议通过)第九条第一款县级以上人民政府市场监督管理部门应当结合餐饮服务量化等级评价体系，会同有关部门推动餐饮经营者加大反对餐饮浪费工作力度，组织有关部门制定餐饮行业厉行节约、反对餐饮浪费的地方标准，并指导实施。</w:t>
            </w:r>
          </w:p>
        </w:tc>
        <w:tc>
          <w:tcPr>
            <w:tcW w:w="980" w:type="dxa"/>
            <w:vAlign w:val="center"/>
          </w:tcPr>
          <w:p w14:paraId="15F919FE">
            <w:pPr>
              <w:pageBreakBefore w:val="0"/>
              <w:wordWrap w:val="0"/>
              <w:spacing w:before="0" w:after="0" w:line="340" w:lineRule="atLeast"/>
              <w:ind w:left="0" w:right="0" w:firstLine="0"/>
              <w:jc w:val="both"/>
              <w:textAlignment w:val="baseline"/>
              <w:rPr>
                <w:sz w:val="26"/>
              </w:rPr>
            </w:pPr>
            <w:r>
              <w:rPr>
                <w:rFonts w:ascii="宋体" w:hAnsi="宋体" w:eastAsia="宋体" w:cs="宋体"/>
                <w:b w:val="0"/>
                <w:i w:val="0"/>
                <w:color w:val="000000"/>
                <w:spacing w:val="0"/>
                <w:sz w:val="26"/>
              </w:rPr>
              <w:t>市场监督管理部门</w:t>
            </w:r>
          </w:p>
        </w:tc>
        <w:tc>
          <w:tcPr>
            <w:tcW w:w="1160" w:type="dxa"/>
            <w:vAlign w:val="center"/>
          </w:tcPr>
          <w:p w14:paraId="7B576644">
            <w:pPr>
              <w:pageBreakBefore w:val="0"/>
              <w:wordWrap w:val="0"/>
              <w:spacing w:before="0" w:after="0" w:line="340" w:lineRule="atLeast"/>
              <w:ind w:left="0" w:right="0" w:firstLine="0"/>
              <w:jc w:val="center"/>
              <w:textAlignment w:val="baseline"/>
              <w:rPr>
                <w:sz w:val="26"/>
              </w:rPr>
            </w:pPr>
            <w:r>
              <w:rPr>
                <w:rFonts w:ascii="宋体" w:hAnsi="宋体" w:eastAsia="宋体" w:cs="宋体"/>
                <w:b w:val="0"/>
                <w:i w:val="0"/>
                <w:color w:val="000000"/>
                <w:spacing w:val="0"/>
                <w:sz w:val="26"/>
              </w:rPr>
              <w:t>省级市级县级</w:t>
            </w:r>
          </w:p>
        </w:tc>
        <w:tc>
          <w:tcPr>
            <w:tcW w:w="1120" w:type="dxa"/>
            <w:vAlign w:val="center"/>
          </w:tcPr>
          <w:p w14:paraId="024FC382">
            <w:pPr>
              <w:pageBreakBefore w:val="0"/>
              <w:wordWrap w:val="0"/>
              <w:spacing w:before="0" w:after="0" w:line="340" w:lineRule="atLeast"/>
              <w:ind w:left="0" w:right="0" w:firstLine="0"/>
              <w:jc w:val="center"/>
              <w:textAlignment w:val="baseline"/>
              <w:rPr>
                <w:sz w:val="26"/>
              </w:rPr>
            </w:pPr>
            <w:r>
              <w:rPr>
                <w:rFonts w:ascii="宋体" w:hAnsi="宋体" w:eastAsia="宋体" w:cs="宋体"/>
                <w:b w:val="0"/>
                <w:i w:val="0"/>
                <w:color w:val="000000"/>
                <w:spacing w:val="0"/>
                <w:sz w:val="26"/>
              </w:rPr>
              <w:t>县级</w:t>
            </w:r>
          </w:p>
        </w:tc>
        <w:tc>
          <w:tcPr>
            <w:tcW w:w="1240" w:type="dxa"/>
            <w:vAlign w:val="center"/>
          </w:tcPr>
          <w:p w14:paraId="54D75013">
            <w:pPr>
              <w:pageBreakBefore w:val="0"/>
              <w:wordWrap w:val="0"/>
              <w:spacing w:before="0" w:after="0" w:line="340" w:lineRule="atLeast"/>
              <w:ind w:left="0" w:right="0" w:firstLine="0"/>
              <w:jc w:val="center"/>
              <w:textAlignment w:val="baseline"/>
              <w:rPr>
                <w:sz w:val="26"/>
              </w:rPr>
            </w:pPr>
            <w:r>
              <w:rPr>
                <w:rFonts w:ascii="宋体" w:hAnsi="宋体" w:eastAsia="宋体" w:cs="宋体"/>
                <w:b w:val="0"/>
                <w:i w:val="0"/>
                <w:color w:val="000000"/>
                <w:spacing w:val="0"/>
                <w:sz w:val="26"/>
              </w:rPr>
              <w:t>4次</w:t>
            </w:r>
          </w:p>
        </w:tc>
      </w:tr>
      <w:tr w14:paraId="5E926B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120" w:hRule="atLeast"/>
          <w:jc w:val="center"/>
        </w:trPr>
        <w:tc>
          <w:tcPr>
            <w:tcW w:w="760" w:type="dxa"/>
            <w:vAlign w:val="center"/>
          </w:tcPr>
          <w:p w14:paraId="47F05D57">
            <w:pPr>
              <w:pageBreakBefore w:val="0"/>
              <w:wordWrap w:val="0"/>
              <w:spacing w:before="0" w:after="0" w:line="340" w:lineRule="atLeast"/>
              <w:ind w:left="0" w:right="0" w:firstLine="0"/>
              <w:jc w:val="center"/>
              <w:textAlignment w:val="baseline"/>
              <w:rPr>
                <w:sz w:val="26"/>
              </w:rPr>
            </w:pPr>
            <w:r>
              <w:rPr>
                <w:rFonts w:ascii="宋体" w:hAnsi="宋体" w:eastAsia="宋体" w:cs="宋体"/>
                <w:b w:val="0"/>
                <w:i w:val="0"/>
                <w:color w:val="000000"/>
                <w:spacing w:val="0"/>
                <w:sz w:val="26"/>
              </w:rPr>
              <w:t>21</w:t>
            </w:r>
          </w:p>
        </w:tc>
        <w:tc>
          <w:tcPr>
            <w:tcW w:w="3320" w:type="dxa"/>
            <w:vAlign w:val="center"/>
          </w:tcPr>
          <w:p w14:paraId="65BFEC49">
            <w:pPr>
              <w:pageBreakBefore w:val="0"/>
              <w:wordWrap w:val="0"/>
              <w:spacing w:before="0" w:after="0" w:line="340" w:lineRule="atLeast"/>
              <w:ind w:left="0" w:right="0" w:firstLine="0"/>
              <w:jc w:val="both"/>
              <w:textAlignment w:val="baseline"/>
              <w:rPr>
                <w:sz w:val="26"/>
              </w:rPr>
            </w:pPr>
            <w:r>
              <w:rPr>
                <w:rFonts w:ascii="宋体" w:hAnsi="宋体" w:eastAsia="宋体" w:cs="宋体"/>
                <w:b w:val="0"/>
                <w:i w:val="0"/>
                <w:color w:val="000000"/>
                <w:spacing w:val="0"/>
                <w:sz w:val="26"/>
              </w:rPr>
              <w:t>对特种设备的生产、经营、使用、检验、检测和特种设备安全的行政检查</w:t>
            </w:r>
          </w:p>
        </w:tc>
        <w:tc>
          <w:tcPr>
            <w:tcW w:w="19220" w:type="dxa"/>
            <w:vAlign w:val="center"/>
          </w:tcPr>
          <w:p w14:paraId="4B6B6890">
            <w:pPr>
              <w:pageBreakBefore w:val="0"/>
              <w:wordWrap w:val="0"/>
              <w:spacing w:before="0" w:after="0" w:line="340" w:lineRule="atLeast"/>
              <w:ind w:left="0" w:right="0" w:firstLine="0"/>
              <w:jc w:val="both"/>
              <w:textAlignment w:val="baseline"/>
              <w:rPr>
                <w:sz w:val="26"/>
              </w:rPr>
            </w:pPr>
            <w:r>
              <w:rPr>
                <w:rFonts w:ascii="宋体" w:hAnsi="宋体" w:eastAsia="宋体" w:cs="宋体"/>
                <w:b w:val="0"/>
                <w:i w:val="0"/>
                <w:color w:val="000000"/>
                <w:spacing w:val="0"/>
                <w:sz w:val="26"/>
              </w:rPr>
              <w:t>《中华人民共和国特种设备安全法》(2013年6月29日第十二届全国人民代表大会常务委员会第三次会议通过，2014年1月1日起施行)第二条第一款 特种设备的生产(包括设计、制造、安装、改造、修理)、经营、使用、检验、检测和特种设备安全的监督管理，适用本法、第五十三条第三款 负责特种设备安全监督管理的部门应当组织对特种设备检验、检测机构的检验、检测结果和鉴定结论进行监督抽查，但应当防止重复抽查，监督抽查结果应当向社会公布。第五十七</w:t>
            </w:r>
            <w:r>
              <w:rPr>
                <w:rFonts w:ascii="宋体" w:hAnsi="宋体" w:eastAsia="宋体" w:cs="宋体"/>
                <w:b/>
                <w:i w:val="0"/>
                <w:color w:val="000000"/>
                <w:spacing w:val="0"/>
                <w:sz w:val="26"/>
              </w:rPr>
              <w:t>条</w:t>
            </w:r>
            <w:r>
              <w:rPr>
                <w:rFonts w:ascii="宋体" w:hAnsi="宋体" w:eastAsia="宋体" w:cs="宋体"/>
                <w:b w:val="0"/>
                <w:i w:val="0"/>
                <w:color w:val="000000"/>
                <w:spacing w:val="0"/>
                <w:sz w:val="26"/>
              </w:rPr>
              <w:t>第一款 负责特种设备安全监督管理的部门依照本法规定，对特种设备生产、经营、使用单位和检验、检测机构实施监督检查。</w:t>
            </w:r>
          </w:p>
        </w:tc>
        <w:tc>
          <w:tcPr>
            <w:tcW w:w="980" w:type="dxa"/>
            <w:vAlign w:val="center"/>
          </w:tcPr>
          <w:p w14:paraId="36121770">
            <w:pPr>
              <w:pageBreakBefore w:val="0"/>
              <w:wordWrap w:val="0"/>
              <w:spacing w:before="0" w:after="0" w:line="340" w:lineRule="atLeast"/>
              <w:ind w:left="0" w:right="0" w:firstLine="0"/>
              <w:jc w:val="both"/>
              <w:textAlignment w:val="baseline"/>
              <w:rPr>
                <w:sz w:val="26"/>
              </w:rPr>
            </w:pPr>
            <w:r>
              <w:rPr>
                <w:rFonts w:ascii="宋体" w:hAnsi="宋体" w:eastAsia="宋体" w:cs="宋体"/>
                <w:b w:val="0"/>
                <w:i w:val="0"/>
                <w:color w:val="000000"/>
                <w:spacing w:val="0"/>
                <w:sz w:val="26"/>
              </w:rPr>
              <w:t>市场监督管理部门</w:t>
            </w:r>
          </w:p>
        </w:tc>
        <w:tc>
          <w:tcPr>
            <w:tcW w:w="1160" w:type="dxa"/>
            <w:vAlign w:val="center"/>
          </w:tcPr>
          <w:p w14:paraId="19865A86">
            <w:pPr>
              <w:pageBreakBefore w:val="0"/>
              <w:wordWrap w:val="0"/>
              <w:spacing w:before="0" w:after="0" w:line="340" w:lineRule="atLeast"/>
              <w:ind w:left="0" w:right="0" w:firstLine="0"/>
              <w:jc w:val="center"/>
              <w:textAlignment w:val="baseline"/>
              <w:rPr>
                <w:sz w:val="26"/>
              </w:rPr>
            </w:pPr>
            <w:r>
              <w:rPr>
                <w:rFonts w:ascii="宋体" w:hAnsi="宋体" w:eastAsia="宋体" w:cs="宋体"/>
                <w:b w:val="0"/>
                <w:i w:val="0"/>
                <w:color w:val="000000"/>
                <w:spacing w:val="0"/>
                <w:sz w:val="26"/>
              </w:rPr>
              <w:t>省级市级县级</w:t>
            </w:r>
          </w:p>
        </w:tc>
        <w:tc>
          <w:tcPr>
            <w:tcW w:w="1120" w:type="dxa"/>
            <w:vAlign w:val="center"/>
          </w:tcPr>
          <w:p w14:paraId="02E90923">
            <w:pPr>
              <w:pageBreakBefore w:val="0"/>
              <w:wordWrap w:val="0"/>
              <w:spacing w:before="0" w:after="0" w:line="340" w:lineRule="atLeast"/>
              <w:ind w:left="0" w:right="0" w:firstLine="0"/>
              <w:jc w:val="center"/>
              <w:textAlignment w:val="baseline"/>
              <w:rPr>
                <w:sz w:val="26"/>
              </w:rPr>
            </w:pPr>
            <w:r>
              <w:rPr>
                <w:rFonts w:ascii="宋体" w:hAnsi="宋体" w:eastAsia="宋体" w:cs="宋体"/>
                <w:b w:val="0"/>
                <w:i w:val="0"/>
                <w:color w:val="000000"/>
                <w:spacing w:val="0"/>
                <w:sz w:val="26"/>
              </w:rPr>
              <w:t>县级</w:t>
            </w:r>
          </w:p>
        </w:tc>
        <w:tc>
          <w:tcPr>
            <w:tcW w:w="1240" w:type="dxa"/>
            <w:vAlign w:val="center"/>
          </w:tcPr>
          <w:p w14:paraId="33ECAD41">
            <w:pPr>
              <w:pageBreakBefore w:val="0"/>
              <w:wordWrap w:val="0"/>
              <w:spacing w:before="0" w:after="0" w:line="340" w:lineRule="atLeast"/>
              <w:ind w:left="0" w:right="0" w:firstLine="0"/>
              <w:jc w:val="center"/>
              <w:textAlignment w:val="baseline"/>
              <w:rPr>
                <w:sz w:val="26"/>
              </w:rPr>
            </w:pPr>
            <w:r>
              <w:rPr>
                <w:rFonts w:ascii="宋体" w:hAnsi="宋体" w:eastAsia="宋体" w:cs="宋体"/>
                <w:b w:val="0"/>
                <w:i w:val="0"/>
                <w:color w:val="000000"/>
                <w:spacing w:val="0"/>
                <w:sz w:val="26"/>
              </w:rPr>
              <w:t>4次</w:t>
            </w:r>
          </w:p>
        </w:tc>
      </w:tr>
      <w:tr w14:paraId="338F86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500" w:hRule="atLeast"/>
          <w:jc w:val="center"/>
        </w:trPr>
        <w:tc>
          <w:tcPr>
            <w:tcW w:w="760" w:type="dxa"/>
            <w:vAlign w:val="center"/>
          </w:tcPr>
          <w:p w14:paraId="396DF3CA">
            <w:pPr>
              <w:pageBreakBefore w:val="0"/>
              <w:wordWrap w:val="0"/>
              <w:spacing w:before="0" w:after="0" w:line="340" w:lineRule="atLeast"/>
              <w:ind w:left="0" w:right="0" w:firstLine="0"/>
              <w:jc w:val="center"/>
              <w:textAlignment w:val="baseline"/>
              <w:rPr>
                <w:sz w:val="26"/>
              </w:rPr>
            </w:pPr>
            <w:r>
              <w:rPr>
                <w:rFonts w:ascii="宋体" w:hAnsi="宋体" w:eastAsia="宋体" w:cs="宋体"/>
                <w:b w:val="0"/>
                <w:i w:val="0"/>
                <w:color w:val="000000"/>
                <w:spacing w:val="0"/>
                <w:sz w:val="26"/>
              </w:rPr>
              <w:t>22</w:t>
            </w:r>
          </w:p>
        </w:tc>
        <w:tc>
          <w:tcPr>
            <w:tcW w:w="3320" w:type="dxa"/>
            <w:vAlign w:val="center"/>
          </w:tcPr>
          <w:p w14:paraId="0B3752FF">
            <w:pPr>
              <w:pageBreakBefore w:val="0"/>
              <w:wordWrap w:val="0"/>
              <w:spacing w:before="0" w:after="0" w:line="340" w:lineRule="atLeast"/>
              <w:ind w:left="0" w:right="0" w:firstLine="0"/>
              <w:jc w:val="both"/>
              <w:textAlignment w:val="baseline"/>
              <w:rPr>
                <w:sz w:val="26"/>
              </w:rPr>
            </w:pPr>
            <w:r>
              <w:rPr>
                <w:rFonts w:ascii="宋体" w:hAnsi="宋体" w:eastAsia="宋体" w:cs="宋体"/>
                <w:b w:val="0"/>
                <w:i w:val="0"/>
                <w:color w:val="000000"/>
                <w:spacing w:val="0"/>
                <w:sz w:val="26"/>
              </w:rPr>
              <w:t>对高耗能特种设备的生产、使用单位及检验检测机构的行政检查</w:t>
            </w:r>
          </w:p>
        </w:tc>
        <w:tc>
          <w:tcPr>
            <w:tcW w:w="19220" w:type="dxa"/>
            <w:vAlign w:val="center"/>
          </w:tcPr>
          <w:p w14:paraId="52FBA006">
            <w:pPr>
              <w:pageBreakBefore w:val="0"/>
              <w:wordWrap w:val="0"/>
              <w:spacing w:before="0" w:after="0" w:line="340" w:lineRule="atLeast"/>
              <w:ind w:left="0" w:right="0" w:firstLine="0"/>
              <w:jc w:val="both"/>
              <w:textAlignment w:val="baseline"/>
              <w:rPr>
                <w:sz w:val="26"/>
              </w:rPr>
            </w:pPr>
            <w:r>
              <w:rPr>
                <w:rFonts w:ascii="宋体" w:hAnsi="宋体" w:eastAsia="宋体" w:cs="宋体"/>
                <w:b w:val="0"/>
                <w:i w:val="0"/>
                <w:color w:val="000000"/>
                <w:spacing w:val="0"/>
                <w:sz w:val="26"/>
              </w:rPr>
              <w:t>《高耗能特种设备节能监督管理办法》(2009年7月3日国家质量监督检验检疫总局令第116号公布，根据2020年10月23日国家市场监督管理总局令第31号修订)第六条 高耗能特种设备的生产单位、使用单位、检验检测机构应当按照国家有关法律、法规、特种设备安全技术规范等有关规范和标准的要求，履行节能义务，做好高耗能特种设备节能工作，并接受市场监管总局和地方各级市场监督管理部门的监督检查。</w:t>
            </w:r>
          </w:p>
        </w:tc>
        <w:tc>
          <w:tcPr>
            <w:tcW w:w="980" w:type="dxa"/>
            <w:vAlign w:val="center"/>
          </w:tcPr>
          <w:p w14:paraId="290777E7">
            <w:pPr>
              <w:pageBreakBefore w:val="0"/>
              <w:wordWrap w:val="0"/>
              <w:spacing w:before="0" w:after="0" w:line="340" w:lineRule="atLeast"/>
              <w:ind w:left="0" w:right="0" w:firstLine="0"/>
              <w:jc w:val="both"/>
              <w:textAlignment w:val="baseline"/>
              <w:rPr>
                <w:sz w:val="26"/>
              </w:rPr>
            </w:pPr>
            <w:r>
              <w:rPr>
                <w:rFonts w:ascii="宋体" w:hAnsi="宋体" w:eastAsia="宋体" w:cs="宋体"/>
                <w:b w:val="0"/>
                <w:i w:val="0"/>
                <w:color w:val="000000"/>
                <w:spacing w:val="0"/>
                <w:sz w:val="26"/>
              </w:rPr>
              <w:t>市场监督管理部门</w:t>
            </w:r>
          </w:p>
        </w:tc>
        <w:tc>
          <w:tcPr>
            <w:tcW w:w="1160" w:type="dxa"/>
            <w:vAlign w:val="center"/>
          </w:tcPr>
          <w:p w14:paraId="56ED1A2A">
            <w:pPr>
              <w:pageBreakBefore w:val="0"/>
              <w:wordWrap w:val="0"/>
              <w:spacing w:before="0" w:after="0" w:line="340" w:lineRule="atLeast"/>
              <w:ind w:left="0" w:right="0" w:firstLine="0"/>
              <w:jc w:val="center"/>
              <w:textAlignment w:val="baseline"/>
              <w:rPr>
                <w:sz w:val="26"/>
              </w:rPr>
            </w:pPr>
            <w:r>
              <w:rPr>
                <w:rFonts w:ascii="宋体" w:hAnsi="宋体" w:eastAsia="宋体" w:cs="宋体"/>
                <w:b w:val="0"/>
                <w:i w:val="0"/>
                <w:color w:val="000000"/>
                <w:spacing w:val="0"/>
                <w:sz w:val="26"/>
              </w:rPr>
              <w:t>省级市级县级</w:t>
            </w:r>
          </w:p>
        </w:tc>
        <w:tc>
          <w:tcPr>
            <w:tcW w:w="1120" w:type="dxa"/>
            <w:vAlign w:val="center"/>
          </w:tcPr>
          <w:p w14:paraId="5F9F6C4A">
            <w:pPr>
              <w:pageBreakBefore w:val="0"/>
              <w:wordWrap w:val="0"/>
              <w:spacing w:before="0" w:after="0" w:line="340" w:lineRule="atLeast"/>
              <w:ind w:left="0" w:right="0" w:firstLine="0"/>
              <w:jc w:val="center"/>
              <w:textAlignment w:val="baseline"/>
              <w:rPr>
                <w:sz w:val="26"/>
              </w:rPr>
            </w:pPr>
            <w:r>
              <w:rPr>
                <w:rFonts w:ascii="宋体" w:hAnsi="宋体" w:eastAsia="宋体" w:cs="宋体"/>
                <w:b w:val="0"/>
                <w:i w:val="0"/>
                <w:color w:val="000000"/>
                <w:spacing w:val="0"/>
                <w:sz w:val="26"/>
              </w:rPr>
              <w:t>县级</w:t>
            </w:r>
          </w:p>
        </w:tc>
        <w:tc>
          <w:tcPr>
            <w:tcW w:w="1240" w:type="dxa"/>
            <w:vAlign w:val="center"/>
          </w:tcPr>
          <w:p w14:paraId="2C0BF9E1">
            <w:pPr>
              <w:pageBreakBefore w:val="0"/>
              <w:wordWrap w:val="0"/>
              <w:spacing w:before="0" w:after="0" w:line="340" w:lineRule="atLeast"/>
              <w:ind w:left="0" w:right="0" w:firstLine="0"/>
              <w:jc w:val="center"/>
              <w:textAlignment w:val="baseline"/>
              <w:rPr>
                <w:sz w:val="26"/>
              </w:rPr>
            </w:pPr>
            <w:r>
              <w:rPr>
                <w:rFonts w:ascii="宋体" w:hAnsi="宋体" w:eastAsia="宋体" w:cs="宋体"/>
                <w:b w:val="0"/>
                <w:i w:val="0"/>
                <w:color w:val="000000"/>
                <w:spacing w:val="0"/>
                <w:sz w:val="26"/>
              </w:rPr>
              <w:t>4次</w:t>
            </w:r>
          </w:p>
        </w:tc>
      </w:tr>
      <w:tr w14:paraId="26F194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780" w:hRule="atLeast"/>
          <w:jc w:val="center"/>
        </w:trPr>
        <w:tc>
          <w:tcPr>
            <w:tcW w:w="760" w:type="dxa"/>
            <w:vAlign w:val="center"/>
          </w:tcPr>
          <w:p w14:paraId="23D5B3D1">
            <w:pPr>
              <w:pageBreakBefore w:val="0"/>
              <w:wordWrap w:val="0"/>
              <w:spacing w:before="0" w:after="0" w:line="340" w:lineRule="atLeast"/>
              <w:ind w:left="0" w:right="0" w:firstLine="0"/>
              <w:jc w:val="center"/>
              <w:textAlignment w:val="baseline"/>
              <w:rPr>
                <w:sz w:val="26"/>
              </w:rPr>
            </w:pPr>
            <w:r>
              <w:rPr>
                <w:rFonts w:ascii="宋体" w:hAnsi="宋体" w:eastAsia="宋体" w:cs="宋体"/>
                <w:b w:val="0"/>
                <w:i w:val="0"/>
                <w:color w:val="000000"/>
                <w:spacing w:val="0"/>
                <w:sz w:val="26"/>
              </w:rPr>
              <w:t>23</w:t>
            </w:r>
          </w:p>
        </w:tc>
        <w:tc>
          <w:tcPr>
            <w:tcW w:w="3320" w:type="dxa"/>
            <w:vAlign w:val="center"/>
          </w:tcPr>
          <w:p w14:paraId="008B4EE6">
            <w:pPr>
              <w:pageBreakBefore w:val="0"/>
              <w:wordWrap w:val="0"/>
              <w:spacing w:before="0" w:after="0" w:line="340" w:lineRule="atLeast"/>
              <w:ind w:left="0" w:right="0" w:firstLine="0"/>
              <w:jc w:val="both"/>
              <w:textAlignment w:val="baseline"/>
              <w:rPr>
                <w:sz w:val="26"/>
              </w:rPr>
            </w:pPr>
            <w:r>
              <w:rPr>
                <w:rFonts w:ascii="宋体" w:hAnsi="宋体" w:eastAsia="宋体" w:cs="宋体"/>
                <w:b w:val="0"/>
                <w:i w:val="0"/>
                <w:color w:val="000000"/>
                <w:spacing w:val="0"/>
                <w:sz w:val="26"/>
              </w:rPr>
              <w:t>对锅炉生产、进口、销售和使用环节执行环境保护标准情况的行政检查</w:t>
            </w:r>
          </w:p>
        </w:tc>
        <w:tc>
          <w:tcPr>
            <w:tcW w:w="19220" w:type="dxa"/>
            <w:vAlign w:val="center"/>
          </w:tcPr>
          <w:p w14:paraId="0DD8EEA2">
            <w:pPr>
              <w:pageBreakBefore w:val="0"/>
              <w:wordWrap w:val="0"/>
              <w:spacing w:before="0" w:after="0" w:line="360" w:lineRule="atLeast"/>
              <w:ind w:left="0" w:right="0" w:firstLine="0"/>
              <w:jc w:val="both"/>
              <w:textAlignment w:val="baseline"/>
              <w:rPr>
                <w:sz w:val="26"/>
              </w:rPr>
            </w:pPr>
            <w:r>
              <w:rPr>
                <w:rFonts w:ascii="宋体" w:hAnsi="宋体" w:eastAsia="宋体" w:cs="宋体"/>
                <w:b w:val="0"/>
                <w:i w:val="0"/>
                <w:color w:val="000000"/>
                <w:spacing w:val="0"/>
                <w:sz w:val="26"/>
              </w:rPr>
              <w:t>1.《中华人民共和国大气污染防治法》(1987年9月5日第六届全国人民代表大会常务委员会第二十二次会议通过，根据2018年10月26日第十三届全国人民代表大会常务委员会第六次会议《关于修改《中华人民共和国野生动物保护法》等十五部法律的决定》第二次修正)第四十条 县级以上人民政府市场监督管理部门应当会同生态环境主管部门对锅炉生产、进口、销售和使用环节执行环境保护标准或者要求的情况进行监督检查；不符合环境保护标准或者要求的，不得生产、进口、销售和使用。</w:t>
            </w:r>
          </w:p>
          <w:p w14:paraId="465008DB">
            <w:pPr>
              <w:pageBreakBefore w:val="0"/>
              <w:wordWrap w:val="0"/>
              <w:spacing w:before="0" w:after="0" w:line="360" w:lineRule="atLeast"/>
              <w:ind w:left="0" w:right="0" w:firstLine="0"/>
              <w:jc w:val="both"/>
              <w:textAlignment w:val="baseline"/>
              <w:rPr>
                <w:sz w:val="26"/>
              </w:rPr>
            </w:pPr>
            <w:r>
              <w:rPr>
                <w:rFonts w:ascii="宋体" w:hAnsi="宋体" w:eastAsia="宋体" w:cs="宋体"/>
                <w:b w:val="0"/>
                <w:i w:val="0"/>
                <w:color w:val="000000"/>
                <w:spacing w:val="0"/>
                <w:sz w:val="26"/>
              </w:rPr>
              <w:t>2.《关于加强锅炉节能环保工作的通知》(国市监特设〔2018〕227号)四、加强锅炉节能环保监管各地区有关部门要进一步加大工作力度，加强锅炉节能环保监督管理。保障措施(一)明确部门分工 市场监督管理部门负责锅炉节能标准执行情况的监督检查，锅炉生产、进口、销售环节环境保护标准执行情况的监督检查。</w:t>
            </w:r>
          </w:p>
        </w:tc>
        <w:tc>
          <w:tcPr>
            <w:tcW w:w="980" w:type="dxa"/>
            <w:vAlign w:val="center"/>
          </w:tcPr>
          <w:p w14:paraId="24EFBE24">
            <w:pPr>
              <w:pageBreakBefore w:val="0"/>
              <w:wordWrap w:val="0"/>
              <w:spacing w:before="0" w:after="0" w:line="340" w:lineRule="atLeast"/>
              <w:ind w:left="0" w:right="0" w:firstLine="0"/>
              <w:jc w:val="both"/>
              <w:textAlignment w:val="baseline"/>
              <w:rPr>
                <w:sz w:val="26"/>
              </w:rPr>
            </w:pPr>
            <w:r>
              <w:rPr>
                <w:rFonts w:ascii="宋体" w:hAnsi="宋体" w:eastAsia="宋体" w:cs="宋体"/>
                <w:b w:val="0"/>
                <w:i w:val="0"/>
                <w:color w:val="000000"/>
                <w:spacing w:val="0"/>
                <w:sz w:val="26"/>
              </w:rPr>
              <w:t>市场监督管理部门</w:t>
            </w:r>
          </w:p>
        </w:tc>
        <w:tc>
          <w:tcPr>
            <w:tcW w:w="1160" w:type="dxa"/>
            <w:vAlign w:val="center"/>
          </w:tcPr>
          <w:p w14:paraId="0F8F6C15">
            <w:pPr>
              <w:pageBreakBefore w:val="0"/>
              <w:wordWrap w:val="0"/>
              <w:spacing w:before="0" w:after="0" w:line="340" w:lineRule="atLeast"/>
              <w:ind w:left="0" w:right="0" w:firstLine="0"/>
              <w:jc w:val="center"/>
              <w:textAlignment w:val="baseline"/>
              <w:rPr>
                <w:sz w:val="26"/>
              </w:rPr>
            </w:pPr>
            <w:r>
              <w:rPr>
                <w:rFonts w:ascii="宋体" w:hAnsi="宋体" w:eastAsia="宋体" w:cs="宋体"/>
                <w:b w:val="0"/>
                <w:i w:val="0"/>
                <w:color w:val="000000"/>
                <w:spacing w:val="0"/>
                <w:sz w:val="26"/>
              </w:rPr>
              <w:t>省级市级县级</w:t>
            </w:r>
          </w:p>
        </w:tc>
        <w:tc>
          <w:tcPr>
            <w:tcW w:w="1120" w:type="dxa"/>
            <w:vAlign w:val="center"/>
          </w:tcPr>
          <w:p w14:paraId="75DE392C">
            <w:pPr>
              <w:pageBreakBefore w:val="0"/>
              <w:wordWrap w:val="0"/>
              <w:spacing w:before="0" w:after="0" w:line="340" w:lineRule="atLeast"/>
              <w:ind w:left="0" w:right="0" w:firstLine="0"/>
              <w:jc w:val="center"/>
              <w:textAlignment w:val="baseline"/>
              <w:rPr>
                <w:sz w:val="26"/>
              </w:rPr>
            </w:pPr>
            <w:r>
              <w:rPr>
                <w:rFonts w:ascii="宋体" w:hAnsi="宋体" w:eastAsia="宋体" w:cs="宋体"/>
                <w:b w:val="0"/>
                <w:i w:val="0"/>
                <w:color w:val="000000"/>
                <w:spacing w:val="0"/>
                <w:sz w:val="26"/>
              </w:rPr>
              <w:t>县级</w:t>
            </w:r>
          </w:p>
        </w:tc>
        <w:tc>
          <w:tcPr>
            <w:tcW w:w="1240" w:type="dxa"/>
            <w:vAlign w:val="center"/>
          </w:tcPr>
          <w:p w14:paraId="17200CA6">
            <w:pPr>
              <w:pageBreakBefore w:val="0"/>
              <w:wordWrap w:val="0"/>
              <w:spacing w:before="0" w:after="0" w:line="340" w:lineRule="atLeast"/>
              <w:ind w:left="0" w:right="0" w:firstLine="0"/>
              <w:jc w:val="center"/>
              <w:textAlignment w:val="baseline"/>
              <w:rPr>
                <w:sz w:val="26"/>
              </w:rPr>
            </w:pPr>
            <w:r>
              <w:rPr>
                <w:rFonts w:ascii="宋体" w:hAnsi="宋体" w:eastAsia="宋体" w:cs="宋体"/>
                <w:b w:val="0"/>
                <w:i w:val="0"/>
                <w:color w:val="000000"/>
                <w:spacing w:val="0"/>
                <w:sz w:val="26"/>
              </w:rPr>
              <w:t>4次</w:t>
            </w:r>
          </w:p>
        </w:tc>
      </w:tr>
    </w:tbl>
    <w:p w14:paraId="0623FF04"/>
    <w:p w14:paraId="1723BE04">
      <w:pPr>
        <w:sectPr>
          <w:headerReference r:id="rId11" w:type="default"/>
          <w:footerReference r:id="rId12" w:type="default"/>
          <w:pgSz w:w="31680" w:h="22260"/>
          <w:pgMar w:top="1840" w:right="1900" w:bottom="1840" w:left="1900" w:header="1540" w:footer="1540" w:gutter="0"/>
          <w:cols w:space="720" w:num="1"/>
        </w:sect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740"/>
        <w:gridCol w:w="3300"/>
        <w:gridCol w:w="19260"/>
        <w:gridCol w:w="1000"/>
        <w:gridCol w:w="1260"/>
        <w:gridCol w:w="940"/>
        <w:gridCol w:w="1320"/>
      </w:tblGrid>
      <w:tr w14:paraId="5C6CCA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740" w:type="dxa"/>
            <w:vMerge w:val="restart"/>
            <w:vAlign w:val="center"/>
          </w:tcPr>
          <w:p w14:paraId="73A3AAEA">
            <w:pPr>
              <w:pageBreakBefore w:val="0"/>
              <w:wordWrap w:val="0"/>
              <w:spacing w:before="0" w:after="0" w:line="360" w:lineRule="atLeast"/>
              <w:ind w:left="0" w:right="0" w:firstLine="0"/>
              <w:jc w:val="center"/>
              <w:textAlignment w:val="baseline"/>
              <w:rPr>
                <w:sz w:val="28"/>
              </w:rPr>
            </w:pPr>
            <w:r>
              <w:rPr>
                <w:rFonts w:ascii="仿宋" w:hAnsi="仿宋" w:eastAsia="仿宋" w:cs="仿宋"/>
                <w:b w:val="0"/>
                <w:i w:val="0"/>
                <w:color w:val="000000"/>
                <w:spacing w:val="0"/>
                <w:sz w:val="28"/>
              </w:rPr>
              <w:t>序号</w:t>
            </w:r>
          </w:p>
        </w:tc>
        <w:tc>
          <w:tcPr>
            <w:tcW w:w="3300" w:type="dxa"/>
            <w:vMerge w:val="restart"/>
            <w:vAlign w:val="center"/>
          </w:tcPr>
          <w:p w14:paraId="12F9553C">
            <w:pPr>
              <w:pageBreakBefore w:val="0"/>
              <w:wordWrap w:val="0"/>
              <w:spacing w:before="0" w:after="0" w:line="360" w:lineRule="atLeast"/>
              <w:ind w:left="0" w:right="0" w:firstLine="0"/>
              <w:jc w:val="center"/>
              <w:textAlignment w:val="baseline"/>
              <w:rPr>
                <w:sz w:val="28"/>
              </w:rPr>
            </w:pPr>
            <w:r>
              <w:rPr>
                <w:rFonts w:ascii="仿宋" w:hAnsi="仿宋" w:eastAsia="仿宋" w:cs="仿宋"/>
                <w:b w:val="0"/>
                <w:i w:val="0"/>
                <w:color w:val="000000"/>
                <w:spacing w:val="0"/>
                <w:sz w:val="28"/>
              </w:rPr>
              <w:t>事项名称</w:t>
            </w:r>
          </w:p>
        </w:tc>
        <w:tc>
          <w:tcPr>
            <w:tcW w:w="19260" w:type="dxa"/>
            <w:vMerge w:val="restart"/>
            <w:vAlign w:val="center"/>
          </w:tcPr>
          <w:p w14:paraId="5821749F">
            <w:pPr>
              <w:pageBreakBefore w:val="0"/>
              <w:wordWrap w:val="0"/>
              <w:spacing w:before="0" w:after="0" w:line="360" w:lineRule="atLeast"/>
              <w:ind w:left="0" w:right="0" w:firstLine="0"/>
              <w:jc w:val="center"/>
              <w:textAlignment w:val="baseline"/>
              <w:rPr>
                <w:sz w:val="28"/>
              </w:rPr>
            </w:pPr>
            <w:r>
              <w:rPr>
                <w:rFonts w:ascii="仿宋" w:hAnsi="仿宋" w:eastAsia="仿宋" w:cs="仿宋"/>
                <w:b w:val="0"/>
                <w:i w:val="0"/>
                <w:color w:val="000000"/>
                <w:spacing w:val="0"/>
                <w:sz w:val="28"/>
              </w:rPr>
              <w:t>实施依据</w:t>
            </w:r>
          </w:p>
        </w:tc>
        <w:tc>
          <w:tcPr>
            <w:tcW w:w="3200" w:type="dxa"/>
            <w:gridSpan w:val="3"/>
            <w:vAlign w:val="center"/>
          </w:tcPr>
          <w:p w14:paraId="18314C47">
            <w:pPr>
              <w:pageBreakBefore w:val="0"/>
              <w:wordWrap w:val="0"/>
              <w:spacing w:before="0" w:after="0" w:line="360" w:lineRule="atLeast"/>
              <w:ind w:left="0" w:right="0" w:firstLine="0"/>
              <w:jc w:val="center"/>
              <w:textAlignment w:val="baseline"/>
              <w:rPr>
                <w:sz w:val="28"/>
              </w:rPr>
            </w:pPr>
            <w:r>
              <w:rPr>
                <w:rFonts w:ascii="仿宋" w:hAnsi="仿宋" w:eastAsia="仿宋" w:cs="仿宋"/>
                <w:b w:val="0"/>
                <w:i w:val="0"/>
                <w:color w:val="000000"/>
                <w:spacing w:val="0"/>
                <w:sz w:val="28"/>
              </w:rPr>
              <w:t>实施主体</w:t>
            </w:r>
          </w:p>
        </w:tc>
        <w:tc>
          <w:tcPr>
            <w:tcW w:w="1320" w:type="dxa"/>
            <w:vMerge w:val="restart"/>
            <w:vAlign w:val="center"/>
          </w:tcPr>
          <w:p w14:paraId="338667D6">
            <w:pPr>
              <w:pageBreakBefore w:val="0"/>
              <w:wordWrap w:val="0"/>
              <w:spacing w:before="0" w:after="0" w:line="360" w:lineRule="atLeast"/>
              <w:ind w:left="0" w:right="0" w:firstLine="0"/>
              <w:jc w:val="center"/>
              <w:textAlignment w:val="baseline"/>
              <w:rPr>
                <w:sz w:val="28"/>
              </w:rPr>
            </w:pPr>
            <w:r>
              <w:rPr>
                <w:rFonts w:ascii="仿宋" w:hAnsi="仿宋" w:eastAsia="仿宋" w:cs="仿宋"/>
                <w:b w:val="0"/>
                <w:i w:val="0"/>
                <w:color w:val="000000"/>
                <w:spacing w:val="0"/>
                <w:sz w:val="28"/>
              </w:rPr>
              <w:t>年度行政检查频次上限</w:t>
            </w:r>
          </w:p>
        </w:tc>
      </w:tr>
      <w:tr w14:paraId="0BD4ED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740" w:type="dxa"/>
            <w:vMerge w:val="continue"/>
          </w:tcPr>
          <w:p w14:paraId="4BDCBC24"/>
        </w:tc>
        <w:tc>
          <w:tcPr>
            <w:tcW w:w="3300" w:type="dxa"/>
            <w:vMerge w:val="continue"/>
          </w:tcPr>
          <w:p w14:paraId="42A2CD69"/>
        </w:tc>
        <w:tc>
          <w:tcPr>
            <w:tcW w:w="19260" w:type="dxa"/>
            <w:vMerge w:val="continue"/>
          </w:tcPr>
          <w:p w14:paraId="0B16C9FF"/>
        </w:tc>
        <w:tc>
          <w:tcPr>
            <w:tcW w:w="1000" w:type="dxa"/>
            <w:vAlign w:val="center"/>
          </w:tcPr>
          <w:p w14:paraId="36DA5DBE">
            <w:pPr>
              <w:pageBreakBefore w:val="0"/>
              <w:wordWrap w:val="0"/>
              <w:spacing w:before="0" w:after="0" w:line="360" w:lineRule="atLeast"/>
              <w:ind w:left="0" w:right="0" w:firstLine="0"/>
              <w:jc w:val="center"/>
              <w:textAlignment w:val="baseline"/>
              <w:rPr>
                <w:sz w:val="28"/>
              </w:rPr>
            </w:pPr>
            <w:r>
              <w:rPr>
                <w:rFonts w:ascii="仿宋" w:hAnsi="仿宋" w:eastAsia="仿宋" w:cs="仿宋"/>
                <w:b w:val="0"/>
                <w:i w:val="0"/>
                <w:color w:val="000000"/>
                <w:spacing w:val="0"/>
                <w:sz w:val="28"/>
              </w:rPr>
              <w:t>法定实施主体</w:t>
            </w:r>
          </w:p>
        </w:tc>
        <w:tc>
          <w:tcPr>
            <w:tcW w:w="1260" w:type="dxa"/>
            <w:vAlign w:val="center"/>
          </w:tcPr>
          <w:p w14:paraId="0D1F2FC4">
            <w:pPr>
              <w:pageBreakBefore w:val="0"/>
              <w:wordWrap w:val="0"/>
              <w:spacing w:before="0" w:after="0" w:line="360" w:lineRule="atLeast"/>
              <w:ind w:left="0" w:right="0" w:firstLine="0"/>
              <w:jc w:val="center"/>
              <w:textAlignment w:val="baseline"/>
              <w:rPr>
                <w:sz w:val="28"/>
              </w:rPr>
            </w:pPr>
            <w:r>
              <w:rPr>
                <w:rFonts w:ascii="仿宋" w:hAnsi="仿宋" w:eastAsia="仿宋" w:cs="仿宋"/>
                <w:b w:val="0"/>
                <w:i w:val="0"/>
                <w:color w:val="000000"/>
                <w:spacing w:val="0"/>
                <w:sz w:val="28"/>
              </w:rPr>
              <w:t>行使层级</w:t>
            </w:r>
          </w:p>
        </w:tc>
        <w:tc>
          <w:tcPr>
            <w:tcW w:w="940" w:type="dxa"/>
            <w:vAlign w:val="center"/>
          </w:tcPr>
          <w:p w14:paraId="528A6D66">
            <w:pPr>
              <w:pageBreakBefore w:val="0"/>
              <w:wordWrap w:val="0"/>
              <w:spacing w:before="0" w:after="0" w:line="360" w:lineRule="atLeast"/>
              <w:ind w:left="0" w:right="0" w:firstLine="0"/>
              <w:jc w:val="center"/>
              <w:textAlignment w:val="baseline"/>
              <w:rPr>
                <w:sz w:val="28"/>
              </w:rPr>
            </w:pPr>
            <w:r>
              <w:rPr>
                <w:rFonts w:ascii="仿宋" w:hAnsi="仿宋" w:eastAsia="仿宋" w:cs="仿宋"/>
                <w:b w:val="0"/>
                <w:i w:val="0"/>
                <w:color w:val="000000"/>
                <w:spacing w:val="0"/>
                <w:sz w:val="28"/>
              </w:rPr>
              <w:t>第一责任层级</w:t>
            </w:r>
          </w:p>
        </w:tc>
        <w:tc>
          <w:tcPr>
            <w:tcW w:w="1320" w:type="dxa"/>
            <w:vMerge w:val="continue"/>
          </w:tcPr>
          <w:p w14:paraId="37ED7315"/>
        </w:tc>
      </w:tr>
      <w:tr w14:paraId="262111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0" w:hRule="atLeast"/>
          <w:jc w:val="center"/>
        </w:trPr>
        <w:tc>
          <w:tcPr>
            <w:tcW w:w="740" w:type="dxa"/>
            <w:vAlign w:val="center"/>
          </w:tcPr>
          <w:p w14:paraId="694594A5">
            <w:pPr>
              <w:pageBreakBefore w:val="0"/>
              <w:wordWrap w:val="0"/>
              <w:spacing w:before="0" w:after="0" w:line="360" w:lineRule="atLeast"/>
              <w:ind w:left="0" w:right="0" w:firstLine="0"/>
              <w:jc w:val="center"/>
              <w:textAlignment w:val="baseline"/>
              <w:rPr>
                <w:sz w:val="28"/>
              </w:rPr>
            </w:pPr>
            <w:r>
              <w:rPr>
                <w:rFonts w:ascii="仿宋" w:hAnsi="仿宋" w:eastAsia="仿宋" w:cs="仿宋"/>
                <w:b w:val="0"/>
                <w:i w:val="0"/>
                <w:color w:val="000000"/>
                <w:spacing w:val="0"/>
                <w:sz w:val="28"/>
              </w:rPr>
              <w:t>24</w:t>
            </w:r>
          </w:p>
        </w:tc>
        <w:tc>
          <w:tcPr>
            <w:tcW w:w="3300" w:type="dxa"/>
            <w:vAlign w:val="center"/>
          </w:tcPr>
          <w:p w14:paraId="6D26D1FA">
            <w:pPr>
              <w:pageBreakBefore w:val="0"/>
              <w:wordWrap w:val="0"/>
              <w:spacing w:before="0" w:after="0" w:line="360" w:lineRule="atLeast"/>
              <w:ind w:left="0" w:right="0" w:firstLine="0"/>
              <w:jc w:val="both"/>
              <w:textAlignment w:val="baseline"/>
              <w:rPr>
                <w:sz w:val="28"/>
              </w:rPr>
            </w:pPr>
            <w:r>
              <w:rPr>
                <w:rFonts w:ascii="仿宋" w:hAnsi="仿宋" w:eastAsia="仿宋" w:cs="仿宋"/>
                <w:b w:val="0"/>
                <w:i w:val="0"/>
                <w:color w:val="000000"/>
                <w:spacing w:val="0"/>
                <w:sz w:val="28"/>
              </w:rPr>
              <w:t>对计量活动的行政检查</w:t>
            </w:r>
          </w:p>
        </w:tc>
        <w:tc>
          <w:tcPr>
            <w:tcW w:w="19260" w:type="dxa"/>
            <w:vAlign w:val="center"/>
          </w:tcPr>
          <w:p w14:paraId="0FE69A88">
            <w:pPr>
              <w:pageBreakBefore w:val="0"/>
              <w:wordWrap w:val="0"/>
              <w:spacing w:before="0" w:after="0" w:line="360" w:lineRule="atLeast"/>
              <w:ind w:left="0" w:right="0" w:firstLine="0"/>
              <w:jc w:val="both"/>
              <w:textAlignment w:val="baseline"/>
              <w:rPr>
                <w:sz w:val="28"/>
              </w:rPr>
            </w:pPr>
            <w:r>
              <w:rPr>
                <w:rFonts w:ascii="仿宋" w:hAnsi="仿宋" w:eastAsia="仿宋" w:cs="仿宋"/>
                <w:b w:val="0"/>
                <w:i w:val="0"/>
                <w:color w:val="000000"/>
                <w:spacing w:val="0"/>
                <w:sz w:val="28"/>
              </w:rPr>
              <w:t>1.《中华人民共和国计量法》(1985年9月6日第六届全国人民代表大会常务委员会第十二次会议通过，根据2018年10月26日第十三届全国人民代表大会常务委员会第六次会议《关于修改《中华人民共和国野生动物保护法》等十五部法律的决定》第五次修正)第十六条 使用计量器具不得破坏其准确度，损害国家和消费者的利益。第十八条 县级以上人民政府计量行政部门应当依法对制造、修理、销售、进口和使用计量器具，以及计量检定等相关计量活动进行监督检查。有关单位</w:t>
            </w:r>
          </w:p>
          <w:p w14:paraId="00D76405">
            <w:pPr>
              <w:pageBreakBefore w:val="0"/>
              <w:wordWrap w:val="0"/>
              <w:spacing w:before="0" w:after="0" w:line="360" w:lineRule="atLeast"/>
              <w:ind w:left="0" w:right="0" w:firstLine="0"/>
              <w:jc w:val="both"/>
              <w:textAlignment w:val="baseline"/>
              <w:rPr>
                <w:sz w:val="28"/>
              </w:rPr>
            </w:pPr>
            <w:r>
              <w:rPr>
                <w:rFonts w:ascii="仿宋" w:hAnsi="仿宋" w:eastAsia="仿宋" w:cs="仿宋"/>
                <w:b w:val="0"/>
                <w:i w:val="0"/>
                <w:color w:val="000000"/>
                <w:spacing w:val="0"/>
                <w:sz w:val="28"/>
              </w:rPr>
              <w:t>和个人不得拒绝、阻挠。</w:t>
            </w:r>
          </w:p>
          <w:p w14:paraId="68BF3F94">
            <w:pPr>
              <w:pageBreakBefore w:val="0"/>
              <w:wordWrap w:val="0"/>
              <w:spacing w:before="0" w:after="0" w:line="360" w:lineRule="atLeast"/>
              <w:ind w:left="0" w:right="0" w:firstLine="0"/>
              <w:jc w:val="both"/>
              <w:textAlignment w:val="baseline"/>
              <w:rPr>
                <w:sz w:val="28"/>
              </w:rPr>
            </w:pPr>
            <w:r>
              <w:rPr>
                <w:rFonts w:ascii="仿宋" w:hAnsi="仿宋" w:eastAsia="仿宋" w:cs="仿宋"/>
                <w:b w:val="0"/>
                <w:i w:val="0"/>
                <w:color w:val="000000"/>
                <w:spacing w:val="0"/>
                <w:sz w:val="28"/>
              </w:rPr>
              <w:t>2.《定量包装商品计量监督管理办法》(2023年3月16日国家市场监督管理总局令第70号公布，自2023年6月1日起施行)第十二条第一款 县级以上市场监督管理</w:t>
            </w:r>
          </w:p>
          <w:p w14:paraId="33F9FE3F">
            <w:pPr>
              <w:pageBreakBefore w:val="0"/>
              <w:wordWrap w:val="0"/>
              <w:spacing w:before="0" w:after="0" w:line="360" w:lineRule="atLeast"/>
              <w:ind w:left="0" w:right="0" w:firstLine="0"/>
              <w:jc w:val="both"/>
              <w:textAlignment w:val="baseline"/>
              <w:rPr>
                <w:sz w:val="28"/>
              </w:rPr>
            </w:pPr>
            <w:r>
              <w:rPr>
                <w:rFonts w:ascii="仿宋" w:hAnsi="仿宋" w:eastAsia="仿宋" w:cs="仿宋"/>
                <w:b w:val="0"/>
                <w:i w:val="0"/>
                <w:color w:val="000000"/>
                <w:spacing w:val="0"/>
                <w:sz w:val="28"/>
              </w:rPr>
              <w:t>部门应当对生产、销售的定量包装商品进行计量监督检查。</w:t>
            </w:r>
          </w:p>
          <w:p w14:paraId="09304462">
            <w:pPr>
              <w:pageBreakBefore w:val="0"/>
              <w:wordWrap w:val="0"/>
              <w:spacing w:before="0" w:after="0" w:line="360" w:lineRule="atLeast"/>
              <w:ind w:left="0" w:right="0" w:firstLine="0"/>
              <w:jc w:val="both"/>
              <w:textAlignment w:val="baseline"/>
              <w:rPr>
                <w:sz w:val="28"/>
              </w:rPr>
            </w:pPr>
            <w:r>
              <w:rPr>
                <w:rFonts w:ascii="仿宋" w:hAnsi="仿宋" w:eastAsia="仿宋" w:cs="仿宋"/>
                <w:b w:val="0"/>
                <w:i w:val="0"/>
                <w:color w:val="000000"/>
                <w:spacing w:val="0"/>
                <w:sz w:val="28"/>
              </w:rPr>
              <w:t>3.《集贸市场计量监督管理办法》(2024年12月4日市场监管总局令第94号公布，自2025年3月1日起施行)第十一条第三项 市场监督管理部门应当履行以下职</w:t>
            </w:r>
          </w:p>
          <w:p w14:paraId="0885632F">
            <w:pPr>
              <w:pageBreakBefore w:val="0"/>
              <w:wordWrap w:val="0"/>
              <w:spacing w:before="0" w:after="0" w:line="360" w:lineRule="atLeast"/>
              <w:ind w:left="0" w:right="0" w:firstLine="0"/>
              <w:jc w:val="both"/>
              <w:textAlignment w:val="baseline"/>
              <w:rPr>
                <w:sz w:val="28"/>
              </w:rPr>
            </w:pPr>
            <w:r>
              <w:rPr>
                <w:rFonts w:ascii="仿宋" w:hAnsi="仿宋" w:eastAsia="仿宋" w:cs="仿宋"/>
                <w:b w:val="0"/>
                <w:i w:val="0"/>
                <w:color w:val="000000"/>
                <w:spacing w:val="0"/>
                <w:sz w:val="28"/>
              </w:rPr>
              <w:t>责：(三)对集市的计量器具管理、商品量计量管理和计量行为，进行计量监督和执法检查。</w:t>
            </w:r>
          </w:p>
          <w:p w14:paraId="180C6AD3">
            <w:pPr>
              <w:pageBreakBefore w:val="0"/>
              <w:wordWrap w:val="0"/>
              <w:spacing w:before="0" w:after="0" w:line="360" w:lineRule="atLeast"/>
              <w:ind w:left="0" w:right="0" w:firstLine="0"/>
              <w:jc w:val="both"/>
              <w:textAlignment w:val="baseline"/>
              <w:rPr>
                <w:sz w:val="28"/>
              </w:rPr>
            </w:pPr>
            <w:r>
              <w:rPr>
                <w:rFonts w:ascii="仿宋" w:hAnsi="仿宋" w:eastAsia="仿宋" w:cs="仿宋"/>
                <w:b w:val="0"/>
                <w:i w:val="0"/>
                <w:color w:val="000000"/>
                <w:spacing w:val="0"/>
                <w:sz w:val="28"/>
              </w:rPr>
              <w:t>4.《眼镜制配计量监督管理办法》(2003年10月15日国家质量监督检验检疫总局令第54号公布，根据2022年9月29日国家市场监督管理总局令第61号第三次修订)第七条 各级市场监督管理部门在进行计量监督管理时应当遵守以下规定：(一)宣传计量法律、法规和规章，督促眼镜制配者遵守计量法律、法规和有关规定，做好眼镜制配的计量监督管理工作，(二)对眼镜制配中使用的计量器具和相关计量活动进行计量监督管理，查处计量违法行为。(三)引导眼镜制配者完善计量保证体系。(四)受理计量投诉，调解计量纠纷，组织仲裁检定。</w:t>
            </w:r>
          </w:p>
          <w:p w14:paraId="63E0C866">
            <w:pPr>
              <w:pageBreakBefore w:val="0"/>
              <w:wordWrap w:val="0"/>
              <w:spacing w:before="0" w:after="0" w:line="360" w:lineRule="atLeast"/>
              <w:ind w:left="0" w:right="0" w:firstLine="0"/>
              <w:jc w:val="both"/>
              <w:textAlignment w:val="baseline"/>
              <w:rPr>
                <w:sz w:val="28"/>
              </w:rPr>
            </w:pPr>
            <w:r>
              <w:rPr>
                <w:rFonts w:ascii="仿宋" w:hAnsi="仿宋" w:eastAsia="仿宋" w:cs="仿宋"/>
                <w:b w:val="0"/>
                <w:i w:val="0"/>
                <w:color w:val="000000"/>
                <w:spacing w:val="0"/>
                <w:sz w:val="28"/>
              </w:rPr>
              <w:t>5.《零售商品称重计量监督管理办法》(2004年8月10日国家质量监督检验检疫总局、国家工商行政管理总局令第66号公布，根据2020年10月23日国家市场监督</w:t>
            </w:r>
          </w:p>
          <w:p w14:paraId="6460F9FD">
            <w:pPr>
              <w:pageBreakBefore w:val="0"/>
              <w:wordWrap w:val="0"/>
              <w:spacing w:before="0" w:after="0" w:line="360" w:lineRule="atLeast"/>
              <w:ind w:left="0" w:right="0" w:firstLine="0"/>
              <w:jc w:val="both"/>
              <w:textAlignment w:val="baseline"/>
              <w:rPr>
                <w:sz w:val="28"/>
              </w:rPr>
            </w:pPr>
            <w:r>
              <w:rPr>
                <w:rFonts w:ascii="仿宋" w:hAnsi="仿宋" w:eastAsia="仿宋" w:cs="仿宋"/>
                <w:b w:val="0"/>
                <w:i w:val="0"/>
                <w:color w:val="000000"/>
                <w:spacing w:val="0"/>
                <w:sz w:val="28"/>
              </w:rPr>
              <w:t>管理总局令第31号修订)第九条 零售商品经销者不得拒绝市场监督管理部门依法对销售商品的计量监督检查。</w:t>
            </w:r>
          </w:p>
          <w:p w14:paraId="0A625A19">
            <w:pPr>
              <w:pageBreakBefore w:val="0"/>
              <w:wordWrap w:val="0"/>
              <w:spacing w:before="0" w:after="0" w:line="360" w:lineRule="atLeast"/>
              <w:ind w:left="0" w:right="0" w:firstLine="0"/>
              <w:jc w:val="both"/>
              <w:textAlignment w:val="baseline"/>
              <w:rPr>
                <w:sz w:val="28"/>
              </w:rPr>
            </w:pPr>
            <w:r>
              <w:rPr>
                <w:rFonts w:ascii="仿宋" w:hAnsi="仿宋" w:eastAsia="仿宋" w:cs="仿宋"/>
                <w:b w:val="0"/>
                <w:i w:val="0"/>
                <w:color w:val="000000"/>
                <w:spacing w:val="0"/>
                <w:sz w:val="28"/>
              </w:rPr>
              <w:t>6.《加油站计量监督管理办法》(2002年12月31日国家质量监督检验检疫总局令第35号公布，根据2020年10月23日国家市场监督管理总局令第31号第二次修订)第六条第二项 各级质量技术监督部门在进行计量监督管理时应当遵守以下规定：(二)对加油站的计量器具、成品油销售计量和相关计量活动进行计量监督管理，组织计量执法检查，打击计量违法行为。</w:t>
            </w:r>
          </w:p>
          <w:p w14:paraId="2CC9CD29">
            <w:pPr>
              <w:pageBreakBefore w:val="0"/>
              <w:wordWrap w:val="0"/>
              <w:spacing w:before="0" w:after="0" w:line="360" w:lineRule="atLeast"/>
              <w:ind w:left="0" w:right="0" w:firstLine="0"/>
              <w:jc w:val="both"/>
              <w:textAlignment w:val="baseline"/>
              <w:rPr>
                <w:sz w:val="28"/>
              </w:rPr>
            </w:pPr>
            <w:r>
              <w:rPr>
                <w:rFonts w:ascii="仿宋" w:hAnsi="仿宋" w:eastAsia="仿宋" w:cs="仿宋"/>
                <w:b w:val="0"/>
                <w:i w:val="0"/>
                <w:color w:val="000000"/>
                <w:spacing w:val="0"/>
                <w:sz w:val="28"/>
              </w:rPr>
              <w:t>7.《非法定计量单位限制使用管理办法》(2024年3月18日国家市场监督管理总局令第90号公布，自2024年6月1日起施行)第九条第一款 县级以上地方市场监督</w:t>
            </w:r>
          </w:p>
          <w:p w14:paraId="108995F3">
            <w:pPr>
              <w:pageBreakBefore w:val="0"/>
              <w:wordWrap w:val="0"/>
              <w:spacing w:before="0" w:after="0" w:line="360" w:lineRule="atLeast"/>
              <w:ind w:left="0" w:right="0" w:firstLine="0"/>
              <w:jc w:val="both"/>
              <w:textAlignment w:val="baseline"/>
              <w:rPr>
                <w:sz w:val="28"/>
              </w:rPr>
            </w:pPr>
            <w:r>
              <w:rPr>
                <w:rFonts w:ascii="仿宋" w:hAnsi="仿宋" w:eastAsia="仿宋" w:cs="仿宋"/>
                <w:b w:val="0"/>
                <w:i w:val="0"/>
                <w:color w:val="000000"/>
                <w:spacing w:val="0"/>
                <w:sz w:val="28"/>
              </w:rPr>
              <w:t>管理部门应当对计量单位使用情况组织开展监督检查，并依法依规公示行政处罚等信息。</w:t>
            </w:r>
          </w:p>
          <w:p w14:paraId="5574BAD3">
            <w:pPr>
              <w:pageBreakBefore w:val="0"/>
              <w:wordWrap w:val="0"/>
              <w:spacing w:before="0" w:after="0" w:line="360" w:lineRule="atLeast"/>
              <w:ind w:left="0" w:right="0" w:firstLine="0"/>
              <w:jc w:val="both"/>
              <w:textAlignment w:val="baseline"/>
              <w:rPr>
                <w:sz w:val="28"/>
              </w:rPr>
            </w:pPr>
            <w:r>
              <w:rPr>
                <w:rFonts w:ascii="仿宋" w:hAnsi="仿宋" w:eastAsia="仿宋" w:cs="仿宋"/>
                <w:b w:val="0"/>
                <w:i w:val="0"/>
                <w:color w:val="000000"/>
                <w:spacing w:val="0"/>
                <w:sz w:val="28"/>
              </w:rPr>
              <w:t>8.《能源计量监督管理办法》(2010年9月17日国家质量监督检验检疫总局令第132号公布，根据2020年10月23日国家市场监督管理总局令第31号修订)第十六条第一款</w:t>
            </w:r>
            <w:r>
              <w:rPr>
                <w:rFonts w:ascii="仿宋" w:hAnsi="仿宋" w:eastAsia="仿宋" w:cs="仿宋"/>
                <w:b/>
                <w:i w:val="0"/>
                <w:color w:val="000000"/>
                <w:spacing w:val="0"/>
                <w:sz w:val="28"/>
              </w:rPr>
              <w:t xml:space="preserve"> </w:t>
            </w:r>
            <w:r>
              <w:rPr>
                <w:rFonts w:ascii="仿宋" w:hAnsi="仿宋" w:eastAsia="仿宋" w:cs="仿宋"/>
                <w:b w:val="0"/>
                <w:i w:val="0"/>
                <w:color w:val="000000"/>
                <w:spacing w:val="0"/>
                <w:sz w:val="28"/>
              </w:rPr>
              <w:t>市场监督管理部门应当对用能单位能源计量工作情况、列入国家能源效率标识管理产品目录的用能产品能源效率实施监督检查。第十七条 市场监督管理部门应当对重点用能单位的能源计量器具配备和使用，计量数据管理以及能源计量工作人员配备和培训等能源计量工作情况开展定期审查。</w:t>
            </w:r>
          </w:p>
        </w:tc>
        <w:tc>
          <w:tcPr>
            <w:tcW w:w="1000" w:type="dxa"/>
            <w:vAlign w:val="center"/>
          </w:tcPr>
          <w:p w14:paraId="7AAC4FF1">
            <w:pPr>
              <w:pageBreakBefore w:val="0"/>
              <w:wordWrap w:val="0"/>
              <w:spacing w:before="0" w:after="0" w:line="360" w:lineRule="atLeast"/>
              <w:ind w:left="0" w:right="0" w:firstLine="0"/>
              <w:jc w:val="center"/>
              <w:textAlignment w:val="baseline"/>
              <w:rPr>
                <w:sz w:val="28"/>
              </w:rPr>
            </w:pPr>
            <w:r>
              <w:rPr>
                <w:rFonts w:ascii="仿宋" w:hAnsi="仿宋" w:eastAsia="仿宋" w:cs="仿宋"/>
                <w:b w:val="0"/>
                <w:i w:val="0"/>
                <w:color w:val="000000"/>
                <w:spacing w:val="0"/>
                <w:sz w:val="28"/>
              </w:rPr>
              <w:t>市场监督管理部门</w:t>
            </w:r>
          </w:p>
        </w:tc>
        <w:tc>
          <w:tcPr>
            <w:tcW w:w="1260" w:type="dxa"/>
            <w:vAlign w:val="center"/>
          </w:tcPr>
          <w:p w14:paraId="641B7E44">
            <w:pPr>
              <w:pageBreakBefore w:val="0"/>
              <w:wordWrap w:val="0"/>
              <w:spacing w:before="0" w:after="0" w:line="360" w:lineRule="atLeast"/>
              <w:ind w:left="0" w:right="0" w:firstLine="0"/>
              <w:jc w:val="center"/>
              <w:textAlignment w:val="baseline"/>
              <w:rPr>
                <w:sz w:val="28"/>
              </w:rPr>
            </w:pPr>
            <w:r>
              <w:rPr>
                <w:rFonts w:ascii="仿宋" w:hAnsi="仿宋" w:eastAsia="仿宋" w:cs="仿宋"/>
                <w:b w:val="0"/>
                <w:i w:val="0"/>
                <w:color w:val="000000"/>
                <w:spacing w:val="0"/>
                <w:sz w:val="28"/>
              </w:rPr>
              <w:t>省级市级县级</w:t>
            </w:r>
          </w:p>
        </w:tc>
        <w:tc>
          <w:tcPr>
            <w:tcW w:w="940" w:type="dxa"/>
            <w:vAlign w:val="center"/>
          </w:tcPr>
          <w:p w14:paraId="40D539EF">
            <w:pPr>
              <w:pageBreakBefore w:val="0"/>
              <w:wordWrap w:val="0"/>
              <w:spacing w:before="0" w:after="0" w:line="360" w:lineRule="atLeast"/>
              <w:ind w:left="0" w:right="0" w:firstLine="0"/>
              <w:jc w:val="center"/>
              <w:textAlignment w:val="baseline"/>
              <w:rPr>
                <w:sz w:val="28"/>
              </w:rPr>
            </w:pPr>
            <w:r>
              <w:rPr>
                <w:rFonts w:ascii="仿宋" w:hAnsi="仿宋" w:eastAsia="仿宋" w:cs="仿宋"/>
                <w:b w:val="0"/>
                <w:i w:val="0"/>
                <w:color w:val="000000"/>
                <w:spacing w:val="0"/>
                <w:sz w:val="28"/>
              </w:rPr>
              <w:t>县级</w:t>
            </w:r>
          </w:p>
        </w:tc>
        <w:tc>
          <w:tcPr>
            <w:tcW w:w="1320" w:type="dxa"/>
            <w:vAlign w:val="center"/>
          </w:tcPr>
          <w:p w14:paraId="417476C3">
            <w:pPr>
              <w:pageBreakBefore w:val="0"/>
              <w:wordWrap w:val="0"/>
              <w:spacing w:before="0" w:after="0" w:line="360" w:lineRule="atLeast"/>
              <w:ind w:left="0" w:right="0" w:firstLine="0"/>
              <w:jc w:val="center"/>
              <w:textAlignment w:val="baseline"/>
              <w:rPr>
                <w:sz w:val="28"/>
              </w:rPr>
            </w:pPr>
            <w:r>
              <w:rPr>
                <w:rFonts w:ascii="仿宋" w:hAnsi="仿宋" w:eastAsia="仿宋" w:cs="仿宋"/>
                <w:b w:val="0"/>
                <w:i w:val="0"/>
                <w:color w:val="000000"/>
                <w:spacing w:val="0"/>
                <w:sz w:val="28"/>
              </w:rPr>
              <w:t>4次</w:t>
            </w:r>
          </w:p>
        </w:tc>
      </w:tr>
      <w:tr w14:paraId="179026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60" w:hRule="atLeast"/>
          <w:jc w:val="center"/>
        </w:trPr>
        <w:tc>
          <w:tcPr>
            <w:tcW w:w="740" w:type="dxa"/>
            <w:vAlign w:val="center"/>
          </w:tcPr>
          <w:p w14:paraId="45B3A474">
            <w:pPr>
              <w:pageBreakBefore w:val="0"/>
              <w:wordWrap w:val="0"/>
              <w:spacing w:before="0" w:after="0" w:line="360" w:lineRule="atLeast"/>
              <w:ind w:left="0" w:right="0" w:firstLine="0"/>
              <w:jc w:val="center"/>
              <w:textAlignment w:val="baseline"/>
              <w:rPr>
                <w:sz w:val="28"/>
              </w:rPr>
            </w:pPr>
            <w:r>
              <w:rPr>
                <w:rFonts w:ascii="仿宋" w:hAnsi="仿宋" w:eastAsia="仿宋" w:cs="仿宋"/>
                <w:b w:val="0"/>
                <w:i w:val="0"/>
                <w:color w:val="000000"/>
                <w:spacing w:val="0"/>
                <w:sz w:val="28"/>
              </w:rPr>
              <w:t>25</w:t>
            </w:r>
          </w:p>
        </w:tc>
        <w:tc>
          <w:tcPr>
            <w:tcW w:w="3300" w:type="dxa"/>
            <w:vAlign w:val="center"/>
          </w:tcPr>
          <w:p w14:paraId="5BF03B57">
            <w:pPr>
              <w:pageBreakBefore w:val="0"/>
              <w:wordWrap w:val="0"/>
              <w:spacing w:before="0" w:after="0" w:line="360" w:lineRule="atLeast"/>
              <w:ind w:left="0" w:right="0" w:firstLine="0"/>
              <w:jc w:val="both"/>
              <w:textAlignment w:val="baseline"/>
              <w:rPr>
                <w:sz w:val="28"/>
              </w:rPr>
            </w:pPr>
            <w:r>
              <w:rPr>
                <w:rFonts w:ascii="仿宋" w:hAnsi="仿宋" w:eastAsia="仿宋" w:cs="仿宋"/>
                <w:b w:val="0"/>
                <w:i w:val="0"/>
                <w:color w:val="000000"/>
                <w:spacing w:val="0"/>
                <w:sz w:val="28"/>
              </w:rPr>
              <w:t>对水效标识使用的行政检查</w:t>
            </w:r>
          </w:p>
        </w:tc>
        <w:tc>
          <w:tcPr>
            <w:tcW w:w="19260" w:type="dxa"/>
            <w:vAlign w:val="center"/>
          </w:tcPr>
          <w:p w14:paraId="479C371B">
            <w:pPr>
              <w:pageBreakBefore w:val="0"/>
              <w:wordWrap w:val="0"/>
              <w:spacing w:before="0" w:after="0" w:line="360" w:lineRule="atLeast"/>
              <w:ind w:left="0" w:right="0" w:firstLine="0"/>
              <w:jc w:val="both"/>
              <w:textAlignment w:val="baseline"/>
              <w:rPr>
                <w:sz w:val="28"/>
              </w:rPr>
            </w:pPr>
            <w:r>
              <w:rPr>
                <w:rFonts w:ascii="仿宋" w:hAnsi="仿宋" w:eastAsia="仿宋" w:cs="仿宋"/>
                <w:b w:val="0"/>
                <w:i w:val="0"/>
                <w:color w:val="000000"/>
                <w:spacing w:val="0"/>
                <w:sz w:val="28"/>
              </w:rPr>
              <w:t>《水效标识管理办法》(国家发改委、水利部、国家质检总局令第6号，2018年3月1日起施行)第五条地方各级发展改革部门、水行政主管部门、质量技术监督部门和出入境检验检疫机构(以下简称地方质检部门)，在各自的职责范围内对水效标识制度的实施开展监督检查。第十七条 质检部门对列入《目录》的产品依法进行水效标识监督检查、专项检查和验证管理。地方质检部门将检查结果通报同级发展改革部门和水行政主管部门，并通知授权机构。</w:t>
            </w:r>
          </w:p>
        </w:tc>
        <w:tc>
          <w:tcPr>
            <w:tcW w:w="1000" w:type="dxa"/>
            <w:vAlign w:val="center"/>
          </w:tcPr>
          <w:p w14:paraId="21D57228">
            <w:pPr>
              <w:pageBreakBefore w:val="0"/>
              <w:wordWrap w:val="0"/>
              <w:spacing w:before="0" w:after="0" w:line="360" w:lineRule="atLeast"/>
              <w:ind w:left="0" w:right="0" w:firstLine="0"/>
              <w:jc w:val="center"/>
              <w:textAlignment w:val="baseline"/>
              <w:rPr>
                <w:sz w:val="28"/>
              </w:rPr>
            </w:pPr>
            <w:r>
              <w:rPr>
                <w:rFonts w:ascii="仿宋" w:hAnsi="仿宋" w:eastAsia="仿宋" w:cs="仿宋"/>
                <w:b w:val="0"/>
                <w:i w:val="0"/>
                <w:color w:val="000000"/>
                <w:spacing w:val="0"/>
                <w:sz w:val="28"/>
              </w:rPr>
              <w:t>市场监督管理部门</w:t>
            </w:r>
          </w:p>
        </w:tc>
        <w:tc>
          <w:tcPr>
            <w:tcW w:w="1260" w:type="dxa"/>
            <w:vAlign w:val="center"/>
          </w:tcPr>
          <w:p w14:paraId="735983E8">
            <w:pPr>
              <w:pageBreakBefore w:val="0"/>
              <w:wordWrap w:val="0"/>
              <w:spacing w:before="0" w:after="0" w:line="360" w:lineRule="atLeast"/>
              <w:ind w:left="0" w:right="0" w:firstLine="0"/>
              <w:jc w:val="center"/>
              <w:textAlignment w:val="baseline"/>
              <w:rPr>
                <w:sz w:val="28"/>
              </w:rPr>
            </w:pPr>
            <w:r>
              <w:rPr>
                <w:rFonts w:ascii="仿宋" w:hAnsi="仿宋" w:eastAsia="仿宋" w:cs="仿宋"/>
                <w:b w:val="0"/>
                <w:i w:val="0"/>
                <w:color w:val="000000"/>
                <w:spacing w:val="0"/>
                <w:sz w:val="28"/>
              </w:rPr>
              <w:t>省级市级县级</w:t>
            </w:r>
          </w:p>
        </w:tc>
        <w:tc>
          <w:tcPr>
            <w:tcW w:w="940" w:type="dxa"/>
            <w:vAlign w:val="center"/>
          </w:tcPr>
          <w:p w14:paraId="3B72F785">
            <w:pPr>
              <w:pageBreakBefore w:val="0"/>
              <w:wordWrap w:val="0"/>
              <w:spacing w:before="0" w:after="0" w:line="360" w:lineRule="atLeast"/>
              <w:ind w:left="0" w:right="0" w:firstLine="0"/>
              <w:jc w:val="center"/>
              <w:textAlignment w:val="baseline"/>
              <w:rPr>
                <w:sz w:val="28"/>
              </w:rPr>
            </w:pPr>
            <w:r>
              <w:rPr>
                <w:rFonts w:ascii="仿宋" w:hAnsi="仿宋" w:eastAsia="仿宋" w:cs="仿宋"/>
                <w:b w:val="0"/>
                <w:i w:val="0"/>
                <w:color w:val="000000"/>
                <w:spacing w:val="0"/>
                <w:sz w:val="28"/>
              </w:rPr>
              <w:t>县级</w:t>
            </w:r>
          </w:p>
        </w:tc>
        <w:tc>
          <w:tcPr>
            <w:tcW w:w="1320" w:type="dxa"/>
            <w:vAlign w:val="center"/>
          </w:tcPr>
          <w:p w14:paraId="6DC23B54">
            <w:pPr>
              <w:pageBreakBefore w:val="0"/>
              <w:wordWrap w:val="0"/>
              <w:spacing w:before="0" w:after="0" w:line="360" w:lineRule="atLeast"/>
              <w:ind w:left="0" w:right="0" w:firstLine="0"/>
              <w:jc w:val="center"/>
              <w:textAlignment w:val="baseline"/>
              <w:rPr>
                <w:sz w:val="28"/>
              </w:rPr>
            </w:pPr>
            <w:r>
              <w:rPr>
                <w:rFonts w:ascii="仿宋" w:hAnsi="仿宋" w:eastAsia="仿宋" w:cs="仿宋"/>
                <w:b w:val="0"/>
                <w:i w:val="0"/>
                <w:color w:val="000000"/>
                <w:spacing w:val="0"/>
                <w:sz w:val="28"/>
              </w:rPr>
              <w:t>4次</w:t>
            </w:r>
          </w:p>
        </w:tc>
      </w:tr>
      <w:tr w14:paraId="62BC26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40" w:hRule="atLeast"/>
          <w:jc w:val="center"/>
        </w:trPr>
        <w:tc>
          <w:tcPr>
            <w:tcW w:w="740" w:type="dxa"/>
            <w:vAlign w:val="center"/>
          </w:tcPr>
          <w:p w14:paraId="0864637E">
            <w:pPr>
              <w:pageBreakBefore w:val="0"/>
              <w:wordWrap w:val="0"/>
              <w:spacing w:before="0" w:after="0" w:line="360" w:lineRule="atLeast"/>
              <w:ind w:left="0" w:right="0" w:firstLine="0"/>
              <w:jc w:val="center"/>
              <w:textAlignment w:val="baseline"/>
              <w:rPr>
                <w:sz w:val="28"/>
              </w:rPr>
            </w:pPr>
            <w:r>
              <w:rPr>
                <w:rFonts w:ascii="仿宋" w:hAnsi="仿宋" w:eastAsia="仿宋" w:cs="仿宋"/>
                <w:b w:val="0"/>
                <w:i w:val="0"/>
                <w:color w:val="000000"/>
                <w:spacing w:val="0"/>
                <w:sz w:val="28"/>
              </w:rPr>
              <w:t>26</w:t>
            </w:r>
          </w:p>
        </w:tc>
        <w:tc>
          <w:tcPr>
            <w:tcW w:w="3300" w:type="dxa"/>
            <w:vAlign w:val="center"/>
          </w:tcPr>
          <w:p w14:paraId="4B8B6521">
            <w:pPr>
              <w:pageBreakBefore w:val="0"/>
              <w:wordWrap w:val="0"/>
              <w:spacing w:before="0" w:after="0" w:line="360" w:lineRule="atLeast"/>
              <w:ind w:left="0" w:right="0" w:firstLine="0"/>
              <w:jc w:val="both"/>
              <w:textAlignment w:val="baseline"/>
              <w:rPr>
                <w:sz w:val="28"/>
              </w:rPr>
            </w:pPr>
            <w:r>
              <w:rPr>
                <w:rFonts w:ascii="仿宋" w:hAnsi="仿宋" w:eastAsia="仿宋" w:cs="仿宋"/>
                <w:b w:val="0"/>
                <w:i w:val="0"/>
                <w:color w:val="000000"/>
                <w:spacing w:val="0"/>
                <w:sz w:val="28"/>
              </w:rPr>
              <w:t>对能效标识使用的行政检查</w:t>
            </w:r>
          </w:p>
        </w:tc>
        <w:tc>
          <w:tcPr>
            <w:tcW w:w="19260" w:type="dxa"/>
            <w:vAlign w:val="center"/>
          </w:tcPr>
          <w:p w14:paraId="362734DC">
            <w:pPr>
              <w:pageBreakBefore w:val="0"/>
              <w:wordWrap w:val="0"/>
              <w:spacing w:before="0" w:after="0" w:line="360" w:lineRule="atLeast"/>
              <w:ind w:left="0" w:right="0" w:firstLine="0"/>
              <w:jc w:val="both"/>
              <w:textAlignment w:val="baseline"/>
              <w:rPr>
                <w:sz w:val="28"/>
              </w:rPr>
            </w:pPr>
            <w:r>
              <w:rPr>
                <w:rFonts w:ascii="仿宋" w:hAnsi="仿宋" w:eastAsia="仿宋" w:cs="仿宋"/>
                <w:b w:val="0"/>
                <w:i w:val="0"/>
                <w:color w:val="000000"/>
                <w:spacing w:val="0"/>
                <w:sz w:val="28"/>
              </w:rPr>
              <w:t>《能源效率标识管理办法》(2016年2月29日国家发展改革委、国家质检总局令第35号公布，自2016年6月1日起施行)第十八条 国家质检总局负责组织实施对能效标识使用的监督检查、专项检查和验证管理。地方质检部门负责对所辖区域内能效标识的使用实施监督检查、专项检查和验证管理，发现有违反本办法规定行为的，通报同级节能主管部门，并通知授权机构。</w:t>
            </w:r>
          </w:p>
        </w:tc>
        <w:tc>
          <w:tcPr>
            <w:tcW w:w="1000" w:type="dxa"/>
            <w:vAlign w:val="center"/>
          </w:tcPr>
          <w:p w14:paraId="4883D166">
            <w:pPr>
              <w:pageBreakBefore w:val="0"/>
              <w:wordWrap w:val="0"/>
              <w:spacing w:before="0" w:after="0" w:line="360" w:lineRule="atLeast"/>
              <w:ind w:left="0" w:right="0" w:firstLine="0"/>
              <w:jc w:val="center"/>
              <w:textAlignment w:val="baseline"/>
              <w:rPr>
                <w:sz w:val="28"/>
              </w:rPr>
            </w:pPr>
            <w:r>
              <w:rPr>
                <w:rFonts w:ascii="仿宋" w:hAnsi="仿宋" w:eastAsia="仿宋" w:cs="仿宋"/>
                <w:b w:val="0"/>
                <w:i w:val="0"/>
                <w:color w:val="000000"/>
                <w:spacing w:val="0"/>
                <w:sz w:val="28"/>
              </w:rPr>
              <w:t>市场监督管理部门</w:t>
            </w:r>
          </w:p>
        </w:tc>
        <w:tc>
          <w:tcPr>
            <w:tcW w:w="1260" w:type="dxa"/>
            <w:vAlign w:val="center"/>
          </w:tcPr>
          <w:p w14:paraId="6FCB042C">
            <w:pPr>
              <w:pageBreakBefore w:val="0"/>
              <w:wordWrap w:val="0"/>
              <w:spacing w:before="0" w:after="0" w:line="360" w:lineRule="atLeast"/>
              <w:ind w:left="0" w:right="0" w:firstLine="0"/>
              <w:jc w:val="center"/>
              <w:textAlignment w:val="baseline"/>
              <w:rPr>
                <w:sz w:val="28"/>
              </w:rPr>
            </w:pPr>
            <w:r>
              <w:rPr>
                <w:rFonts w:ascii="仿宋" w:hAnsi="仿宋" w:eastAsia="仿宋" w:cs="仿宋"/>
                <w:b w:val="0"/>
                <w:i w:val="0"/>
                <w:color w:val="000000"/>
                <w:spacing w:val="0"/>
                <w:sz w:val="28"/>
              </w:rPr>
              <w:t>省级市级县级</w:t>
            </w:r>
          </w:p>
        </w:tc>
        <w:tc>
          <w:tcPr>
            <w:tcW w:w="940" w:type="dxa"/>
            <w:vAlign w:val="center"/>
          </w:tcPr>
          <w:p w14:paraId="09EF56EA">
            <w:pPr>
              <w:pageBreakBefore w:val="0"/>
              <w:wordWrap w:val="0"/>
              <w:spacing w:before="0" w:after="0" w:line="360" w:lineRule="atLeast"/>
              <w:ind w:left="0" w:right="0" w:firstLine="0"/>
              <w:jc w:val="center"/>
              <w:textAlignment w:val="baseline"/>
              <w:rPr>
                <w:sz w:val="28"/>
              </w:rPr>
            </w:pPr>
            <w:r>
              <w:rPr>
                <w:rFonts w:ascii="仿宋" w:hAnsi="仿宋" w:eastAsia="仿宋" w:cs="仿宋"/>
                <w:b w:val="0"/>
                <w:i w:val="0"/>
                <w:color w:val="000000"/>
                <w:spacing w:val="0"/>
                <w:sz w:val="28"/>
              </w:rPr>
              <w:t>县级</w:t>
            </w:r>
          </w:p>
        </w:tc>
        <w:tc>
          <w:tcPr>
            <w:tcW w:w="1320" w:type="dxa"/>
            <w:vAlign w:val="center"/>
          </w:tcPr>
          <w:p w14:paraId="1F3E98C3">
            <w:pPr>
              <w:pageBreakBefore w:val="0"/>
              <w:wordWrap w:val="0"/>
              <w:spacing w:before="0" w:after="0" w:line="360" w:lineRule="atLeast"/>
              <w:ind w:left="0" w:right="0" w:firstLine="0"/>
              <w:jc w:val="center"/>
              <w:textAlignment w:val="baseline"/>
              <w:rPr>
                <w:sz w:val="28"/>
              </w:rPr>
            </w:pPr>
            <w:r>
              <w:rPr>
                <w:rFonts w:ascii="仿宋" w:hAnsi="仿宋" w:eastAsia="仿宋" w:cs="仿宋"/>
                <w:b w:val="0"/>
                <w:i w:val="0"/>
                <w:color w:val="000000"/>
                <w:spacing w:val="0"/>
                <w:sz w:val="28"/>
              </w:rPr>
              <w:t>4次</w:t>
            </w:r>
          </w:p>
        </w:tc>
      </w:tr>
      <w:tr w14:paraId="4573CE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940" w:hRule="atLeast"/>
          <w:jc w:val="center"/>
        </w:trPr>
        <w:tc>
          <w:tcPr>
            <w:tcW w:w="740" w:type="dxa"/>
            <w:vAlign w:val="center"/>
          </w:tcPr>
          <w:p w14:paraId="11748F83">
            <w:pPr>
              <w:pageBreakBefore w:val="0"/>
              <w:wordWrap w:val="0"/>
              <w:spacing w:before="0" w:after="0" w:line="360" w:lineRule="atLeast"/>
              <w:ind w:left="0" w:right="0" w:firstLine="0"/>
              <w:jc w:val="center"/>
              <w:textAlignment w:val="baseline"/>
              <w:rPr>
                <w:sz w:val="28"/>
              </w:rPr>
            </w:pPr>
            <w:r>
              <w:rPr>
                <w:rFonts w:ascii="仿宋" w:hAnsi="仿宋" w:eastAsia="仿宋" w:cs="仿宋"/>
                <w:b w:val="0"/>
                <w:i w:val="0"/>
                <w:color w:val="000000"/>
                <w:spacing w:val="0"/>
                <w:sz w:val="28"/>
              </w:rPr>
              <w:t>27</w:t>
            </w:r>
          </w:p>
        </w:tc>
        <w:tc>
          <w:tcPr>
            <w:tcW w:w="3300" w:type="dxa"/>
            <w:vAlign w:val="center"/>
          </w:tcPr>
          <w:p w14:paraId="648A9246">
            <w:pPr>
              <w:pageBreakBefore w:val="0"/>
              <w:wordWrap w:val="0"/>
              <w:spacing w:before="0" w:after="0" w:line="360" w:lineRule="atLeast"/>
              <w:ind w:left="0" w:right="0" w:firstLine="0"/>
              <w:jc w:val="both"/>
              <w:textAlignment w:val="baseline"/>
              <w:rPr>
                <w:sz w:val="28"/>
              </w:rPr>
            </w:pPr>
            <w:r>
              <w:rPr>
                <w:rFonts w:ascii="仿宋" w:hAnsi="仿宋" w:eastAsia="仿宋" w:cs="仿宋"/>
                <w:b w:val="0"/>
                <w:i w:val="0"/>
                <w:color w:val="000000"/>
                <w:spacing w:val="0"/>
                <w:sz w:val="28"/>
              </w:rPr>
              <w:t>对标准实施的行政检查</w:t>
            </w:r>
          </w:p>
        </w:tc>
        <w:tc>
          <w:tcPr>
            <w:tcW w:w="19260" w:type="dxa"/>
            <w:vAlign w:val="center"/>
          </w:tcPr>
          <w:p w14:paraId="07497BDC">
            <w:pPr>
              <w:pageBreakBefore w:val="0"/>
              <w:wordWrap w:val="0"/>
              <w:spacing w:before="0" w:after="0" w:line="360" w:lineRule="atLeast"/>
              <w:ind w:left="0" w:right="0" w:firstLine="0"/>
              <w:jc w:val="both"/>
              <w:textAlignment w:val="baseline"/>
              <w:rPr>
                <w:sz w:val="28"/>
              </w:rPr>
            </w:pPr>
            <w:r>
              <w:rPr>
                <w:rFonts w:ascii="仿宋" w:hAnsi="仿宋" w:eastAsia="仿宋" w:cs="仿宋"/>
                <w:b w:val="0"/>
                <w:i w:val="0"/>
                <w:color w:val="000000"/>
                <w:spacing w:val="0"/>
                <w:sz w:val="28"/>
              </w:rPr>
              <w:t>《中华人民共和国标准化法》(1988年12月29日第七届全国人民代表大会常务委员会第五次会议通过2017年11月4日第十二届全国人民代表大会常务委员会第三十次会议修订)第三十二条 县级以上人民政府标准化行政主管部门、有关行政主管部门依据法定职责，对标准的制定进行指导和监督，对标准的实施进行监督检查。</w:t>
            </w:r>
          </w:p>
        </w:tc>
        <w:tc>
          <w:tcPr>
            <w:tcW w:w="1000" w:type="dxa"/>
            <w:vAlign w:val="center"/>
          </w:tcPr>
          <w:p w14:paraId="01ACC9E8">
            <w:pPr>
              <w:pageBreakBefore w:val="0"/>
              <w:wordWrap w:val="0"/>
              <w:spacing w:before="0" w:after="0" w:line="360" w:lineRule="atLeast"/>
              <w:ind w:left="0" w:right="0" w:firstLine="0"/>
              <w:jc w:val="center"/>
              <w:textAlignment w:val="baseline"/>
              <w:rPr>
                <w:sz w:val="28"/>
              </w:rPr>
            </w:pPr>
            <w:r>
              <w:rPr>
                <w:rFonts w:ascii="仿宋" w:hAnsi="仿宋" w:eastAsia="仿宋" w:cs="仿宋"/>
                <w:b w:val="0"/>
                <w:i w:val="0"/>
                <w:color w:val="000000"/>
                <w:spacing w:val="0"/>
                <w:sz w:val="28"/>
              </w:rPr>
              <w:t>市场监督管理部门</w:t>
            </w:r>
          </w:p>
        </w:tc>
        <w:tc>
          <w:tcPr>
            <w:tcW w:w="1260" w:type="dxa"/>
            <w:vAlign w:val="center"/>
          </w:tcPr>
          <w:p w14:paraId="4D69DFD0">
            <w:pPr>
              <w:pageBreakBefore w:val="0"/>
              <w:wordWrap w:val="0"/>
              <w:spacing w:before="0" w:after="0" w:line="360" w:lineRule="atLeast"/>
              <w:ind w:left="0" w:right="0" w:firstLine="0"/>
              <w:jc w:val="center"/>
              <w:textAlignment w:val="baseline"/>
              <w:rPr>
                <w:sz w:val="28"/>
              </w:rPr>
            </w:pPr>
            <w:r>
              <w:rPr>
                <w:rFonts w:ascii="仿宋" w:hAnsi="仿宋" w:eastAsia="仿宋" w:cs="仿宋"/>
                <w:b w:val="0"/>
                <w:i w:val="0"/>
                <w:color w:val="000000"/>
                <w:spacing w:val="0"/>
                <w:sz w:val="28"/>
              </w:rPr>
              <w:t>省级市级县级</w:t>
            </w:r>
          </w:p>
        </w:tc>
        <w:tc>
          <w:tcPr>
            <w:tcW w:w="940" w:type="dxa"/>
            <w:vAlign w:val="center"/>
          </w:tcPr>
          <w:p w14:paraId="3C70C85F">
            <w:pPr>
              <w:pageBreakBefore w:val="0"/>
              <w:wordWrap w:val="0"/>
              <w:spacing w:before="0" w:after="0" w:line="360" w:lineRule="atLeast"/>
              <w:ind w:left="0" w:right="0" w:firstLine="0"/>
              <w:jc w:val="center"/>
              <w:textAlignment w:val="baseline"/>
              <w:rPr>
                <w:sz w:val="28"/>
              </w:rPr>
            </w:pPr>
            <w:r>
              <w:rPr>
                <w:rFonts w:ascii="仿宋" w:hAnsi="仿宋" w:eastAsia="仿宋" w:cs="仿宋"/>
                <w:b w:val="0"/>
                <w:i w:val="0"/>
                <w:color w:val="000000"/>
                <w:spacing w:val="0"/>
                <w:sz w:val="28"/>
              </w:rPr>
              <w:t>县级</w:t>
            </w:r>
          </w:p>
        </w:tc>
        <w:tc>
          <w:tcPr>
            <w:tcW w:w="1320" w:type="dxa"/>
            <w:vAlign w:val="center"/>
          </w:tcPr>
          <w:p w14:paraId="344FCDA6">
            <w:pPr>
              <w:pageBreakBefore w:val="0"/>
              <w:wordWrap w:val="0"/>
              <w:spacing w:before="0" w:after="0" w:line="360" w:lineRule="atLeast"/>
              <w:ind w:left="0" w:right="0" w:firstLine="0"/>
              <w:jc w:val="center"/>
              <w:textAlignment w:val="baseline"/>
              <w:rPr>
                <w:sz w:val="28"/>
              </w:rPr>
            </w:pPr>
            <w:r>
              <w:rPr>
                <w:rFonts w:ascii="仿宋" w:hAnsi="仿宋" w:eastAsia="仿宋" w:cs="仿宋"/>
                <w:b w:val="0"/>
                <w:i w:val="0"/>
                <w:color w:val="000000"/>
                <w:spacing w:val="0"/>
                <w:sz w:val="28"/>
              </w:rPr>
              <w:t>4次</w:t>
            </w:r>
          </w:p>
        </w:tc>
      </w:tr>
    </w:tbl>
    <w:p w14:paraId="7F69CE9D"/>
    <w:p w14:paraId="66464954">
      <w:pPr>
        <w:sectPr>
          <w:headerReference r:id="rId13" w:type="default"/>
          <w:footerReference r:id="rId14" w:type="default"/>
          <w:pgSz w:w="31680" w:h="22340"/>
          <w:pgMar w:top="1860" w:right="1900" w:bottom="1860" w:left="1900" w:header="1560" w:footer="1560" w:gutter="0"/>
          <w:cols w:space="720" w:num="1"/>
        </w:sect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740"/>
        <w:gridCol w:w="3380"/>
        <w:gridCol w:w="19240"/>
        <w:gridCol w:w="960"/>
        <w:gridCol w:w="1160"/>
        <w:gridCol w:w="1020"/>
        <w:gridCol w:w="1300"/>
      </w:tblGrid>
      <w:tr w14:paraId="69158D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740" w:type="dxa"/>
            <w:vMerge w:val="restart"/>
            <w:vAlign w:val="center"/>
          </w:tcPr>
          <w:p w14:paraId="3C7EBDC8">
            <w:pPr>
              <w:pageBreakBefore w:val="0"/>
              <w:wordWrap w:val="0"/>
              <w:spacing w:before="0" w:after="0" w:line="360" w:lineRule="atLeast"/>
              <w:ind w:left="0" w:right="0" w:firstLine="0"/>
              <w:jc w:val="center"/>
              <w:textAlignment w:val="baseline"/>
              <w:rPr>
                <w:sz w:val="27"/>
              </w:rPr>
            </w:pPr>
            <w:r>
              <w:rPr>
                <w:rFonts w:ascii="黑体" w:hAnsi="黑体" w:eastAsia="黑体" w:cs="黑体"/>
                <w:b w:val="0"/>
                <w:i w:val="0"/>
                <w:color w:val="000000"/>
                <w:spacing w:val="0"/>
                <w:sz w:val="27"/>
              </w:rPr>
              <w:t>序号</w:t>
            </w:r>
          </w:p>
        </w:tc>
        <w:tc>
          <w:tcPr>
            <w:tcW w:w="3380" w:type="dxa"/>
            <w:vMerge w:val="restart"/>
            <w:vAlign w:val="center"/>
          </w:tcPr>
          <w:p w14:paraId="2484FEDF">
            <w:pPr>
              <w:pageBreakBefore w:val="0"/>
              <w:wordWrap w:val="0"/>
              <w:spacing w:before="0" w:after="0" w:line="360" w:lineRule="atLeast"/>
              <w:ind w:left="0" w:right="0" w:firstLine="0"/>
              <w:jc w:val="center"/>
              <w:textAlignment w:val="baseline"/>
              <w:rPr>
                <w:sz w:val="27"/>
              </w:rPr>
            </w:pPr>
            <w:r>
              <w:rPr>
                <w:rFonts w:ascii="黑体" w:hAnsi="黑体" w:eastAsia="黑体" w:cs="黑体"/>
                <w:b w:val="0"/>
                <w:i w:val="0"/>
                <w:color w:val="000000"/>
                <w:spacing w:val="0"/>
                <w:sz w:val="27"/>
              </w:rPr>
              <w:t>事项名称</w:t>
            </w:r>
          </w:p>
        </w:tc>
        <w:tc>
          <w:tcPr>
            <w:tcW w:w="19240" w:type="dxa"/>
            <w:vMerge w:val="restart"/>
            <w:vAlign w:val="center"/>
          </w:tcPr>
          <w:p w14:paraId="56FC71F5">
            <w:pPr>
              <w:pageBreakBefore w:val="0"/>
              <w:wordWrap w:val="0"/>
              <w:spacing w:before="0" w:after="0" w:line="360" w:lineRule="atLeast"/>
              <w:ind w:left="0" w:right="0" w:firstLine="0"/>
              <w:jc w:val="center"/>
              <w:textAlignment w:val="baseline"/>
              <w:rPr>
                <w:sz w:val="27"/>
              </w:rPr>
            </w:pPr>
            <w:r>
              <w:rPr>
                <w:rFonts w:ascii="黑体" w:hAnsi="黑体" w:eastAsia="黑体" w:cs="黑体"/>
                <w:b w:val="0"/>
                <w:i w:val="0"/>
                <w:color w:val="000000"/>
                <w:spacing w:val="0"/>
                <w:sz w:val="27"/>
              </w:rPr>
              <w:t>实施依据</w:t>
            </w:r>
          </w:p>
        </w:tc>
        <w:tc>
          <w:tcPr>
            <w:tcW w:w="3140" w:type="dxa"/>
            <w:gridSpan w:val="3"/>
            <w:vAlign w:val="center"/>
          </w:tcPr>
          <w:p w14:paraId="1B74695A">
            <w:pPr>
              <w:pageBreakBefore w:val="0"/>
              <w:wordWrap w:val="0"/>
              <w:spacing w:before="0" w:after="0" w:line="360" w:lineRule="atLeast"/>
              <w:ind w:left="0" w:right="0" w:firstLine="0"/>
              <w:jc w:val="center"/>
              <w:textAlignment w:val="baseline"/>
              <w:rPr>
                <w:sz w:val="27"/>
              </w:rPr>
            </w:pPr>
            <w:r>
              <w:rPr>
                <w:rFonts w:ascii="仿宋" w:hAnsi="仿宋" w:eastAsia="仿宋" w:cs="仿宋"/>
                <w:b w:val="0"/>
                <w:i w:val="0"/>
                <w:color w:val="000000"/>
                <w:spacing w:val="0"/>
                <w:sz w:val="27"/>
              </w:rPr>
              <w:t>实施主体</w:t>
            </w:r>
          </w:p>
        </w:tc>
        <w:tc>
          <w:tcPr>
            <w:tcW w:w="1300" w:type="dxa"/>
            <w:vMerge w:val="restart"/>
            <w:vAlign w:val="center"/>
          </w:tcPr>
          <w:p w14:paraId="593AB7EB">
            <w:pPr>
              <w:pageBreakBefore w:val="0"/>
              <w:wordWrap w:val="0"/>
              <w:spacing w:before="0" w:after="0" w:line="360" w:lineRule="atLeast"/>
              <w:ind w:left="0" w:right="0" w:firstLine="0"/>
              <w:jc w:val="center"/>
              <w:textAlignment w:val="baseline"/>
              <w:rPr>
                <w:sz w:val="27"/>
              </w:rPr>
            </w:pPr>
            <w:r>
              <w:rPr>
                <w:rFonts w:ascii="仿宋" w:hAnsi="仿宋" w:eastAsia="仿宋" w:cs="仿宋"/>
                <w:b w:val="0"/>
                <w:i w:val="0"/>
                <w:color w:val="000000"/>
                <w:spacing w:val="0"/>
                <w:sz w:val="27"/>
              </w:rPr>
              <w:t>年度行政检查频次上限</w:t>
            </w:r>
          </w:p>
        </w:tc>
      </w:tr>
      <w:tr w14:paraId="747AF1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40" w:hRule="atLeast"/>
          <w:jc w:val="center"/>
        </w:trPr>
        <w:tc>
          <w:tcPr>
            <w:tcW w:w="740" w:type="dxa"/>
            <w:vMerge w:val="continue"/>
          </w:tcPr>
          <w:p w14:paraId="0EB0A007"/>
        </w:tc>
        <w:tc>
          <w:tcPr>
            <w:tcW w:w="3380" w:type="dxa"/>
            <w:vMerge w:val="continue"/>
          </w:tcPr>
          <w:p w14:paraId="00C88CEF"/>
        </w:tc>
        <w:tc>
          <w:tcPr>
            <w:tcW w:w="19240" w:type="dxa"/>
            <w:vMerge w:val="continue"/>
          </w:tcPr>
          <w:p w14:paraId="73D2BD64"/>
        </w:tc>
        <w:tc>
          <w:tcPr>
            <w:tcW w:w="960" w:type="dxa"/>
            <w:vAlign w:val="center"/>
          </w:tcPr>
          <w:p w14:paraId="2B1FEE97">
            <w:pPr>
              <w:pageBreakBefore w:val="0"/>
              <w:wordWrap w:val="0"/>
              <w:spacing w:before="0" w:after="0" w:line="360" w:lineRule="atLeast"/>
              <w:ind w:left="0" w:right="0" w:firstLine="0"/>
              <w:jc w:val="both"/>
              <w:textAlignment w:val="baseline"/>
              <w:rPr>
                <w:sz w:val="27"/>
              </w:rPr>
            </w:pPr>
            <w:r>
              <w:rPr>
                <w:rFonts w:ascii="仿宋" w:hAnsi="仿宋" w:eastAsia="仿宋" w:cs="仿宋"/>
                <w:b w:val="0"/>
                <w:i w:val="0"/>
                <w:color w:val="000000"/>
                <w:spacing w:val="0"/>
                <w:sz w:val="27"/>
              </w:rPr>
              <w:t>法定实施主体</w:t>
            </w:r>
          </w:p>
        </w:tc>
        <w:tc>
          <w:tcPr>
            <w:tcW w:w="1160" w:type="dxa"/>
            <w:vAlign w:val="center"/>
          </w:tcPr>
          <w:p w14:paraId="59C4C5C4">
            <w:pPr>
              <w:pageBreakBefore w:val="0"/>
              <w:wordWrap w:val="0"/>
              <w:spacing w:before="0" w:after="0" w:line="360" w:lineRule="atLeast"/>
              <w:ind w:left="0" w:right="0" w:firstLine="0"/>
              <w:jc w:val="center"/>
              <w:textAlignment w:val="baseline"/>
              <w:rPr>
                <w:sz w:val="27"/>
              </w:rPr>
            </w:pPr>
            <w:r>
              <w:rPr>
                <w:rFonts w:ascii="仿宋" w:hAnsi="仿宋" w:eastAsia="仿宋" w:cs="仿宋"/>
                <w:b w:val="0"/>
                <w:i w:val="0"/>
                <w:color w:val="000000"/>
                <w:spacing w:val="0"/>
                <w:sz w:val="27"/>
              </w:rPr>
              <w:t>行使层级</w:t>
            </w:r>
          </w:p>
        </w:tc>
        <w:tc>
          <w:tcPr>
            <w:tcW w:w="1020" w:type="dxa"/>
            <w:vAlign w:val="center"/>
          </w:tcPr>
          <w:p w14:paraId="1C592FCB">
            <w:pPr>
              <w:pageBreakBefore w:val="0"/>
              <w:wordWrap w:val="0"/>
              <w:spacing w:before="0" w:after="0" w:line="360" w:lineRule="atLeast"/>
              <w:ind w:left="0" w:right="0" w:firstLine="0"/>
              <w:jc w:val="center"/>
              <w:textAlignment w:val="baseline"/>
              <w:rPr>
                <w:sz w:val="27"/>
              </w:rPr>
            </w:pPr>
            <w:r>
              <w:rPr>
                <w:rFonts w:ascii="仿宋" w:hAnsi="仿宋" w:eastAsia="仿宋" w:cs="仿宋"/>
                <w:b w:val="0"/>
                <w:i w:val="0"/>
                <w:color w:val="000000"/>
                <w:spacing w:val="0"/>
                <w:sz w:val="27"/>
              </w:rPr>
              <w:t>第一责任层级</w:t>
            </w:r>
          </w:p>
        </w:tc>
        <w:tc>
          <w:tcPr>
            <w:tcW w:w="1300" w:type="dxa"/>
            <w:vMerge w:val="continue"/>
          </w:tcPr>
          <w:p w14:paraId="1B55552A"/>
        </w:tc>
      </w:tr>
      <w:tr w14:paraId="63940F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00" w:hRule="atLeast"/>
          <w:jc w:val="center"/>
        </w:trPr>
        <w:tc>
          <w:tcPr>
            <w:tcW w:w="740" w:type="dxa"/>
            <w:vAlign w:val="center"/>
          </w:tcPr>
          <w:p w14:paraId="2621BB32">
            <w:pPr>
              <w:pageBreakBefore w:val="0"/>
              <w:wordWrap w:val="0"/>
              <w:spacing w:before="0" w:after="0" w:line="360" w:lineRule="atLeast"/>
              <w:ind w:left="0" w:right="0" w:firstLine="0"/>
              <w:jc w:val="center"/>
              <w:textAlignment w:val="baseline"/>
              <w:rPr>
                <w:sz w:val="27"/>
              </w:rPr>
            </w:pPr>
            <w:r>
              <w:rPr>
                <w:rFonts w:ascii="仿宋" w:hAnsi="仿宋" w:eastAsia="仿宋" w:cs="仿宋"/>
                <w:b w:val="0"/>
                <w:i w:val="0"/>
                <w:color w:val="000000"/>
                <w:spacing w:val="0"/>
                <w:sz w:val="27"/>
              </w:rPr>
              <w:t>28</w:t>
            </w:r>
          </w:p>
        </w:tc>
        <w:tc>
          <w:tcPr>
            <w:tcW w:w="3380" w:type="dxa"/>
            <w:vAlign w:val="center"/>
          </w:tcPr>
          <w:p w14:paraId="75D69D84">
            <w:pPr>
              <w:pageBreakBefore w:val="0"/>
              <w:wordWrap w:val="0"/>
              <w:spacing w:before="0" w:after="0" w:line="360" w:lineRule="atLeast"/>
              <w:ind w:left="0" w:right="0" w:firstLine="0"/>
              <w:jc w:val="both"/>
              <w:textAlignment w:val="baseline"/>
              <w:rPr>
                <w:sz w:val="27"/>
              </w:rPr>
            </w:pPr>
            <w:r>
              <w:rPr>
                <w:rFonts w:ascii="仿宋" w:hAnsi="仿宋" w:eastAsia="仿宋" w:cs="仿宋"/>
                <w:b w:val="0"/>
                <w:i w:val="0"/>
                <w:color w:val="000000"/>
                <w:spacing w:val="0"/>
                <w:sz w:val="27"/>
              </w:rPr>
              <w:t>对认证活动和认证结果的行政检查</w:t>
            </w:r>
          </w:p>
        </w:tc>
        <w:tc>
          <w:tcPr>
            <w:tcW w:w="19240" w:type="dxa"/>
            <w:vAlign w:val="center"/>
          </w:tcPr>
          <w:p w14:paraId="5ED31F4D">
            <w:pPr>
              <w:pageBreakBefore w:val="0"/>
              <w:wordWrap w:val="0"/>
              <w:spacing w:before="0" w:after="0" w:line="380" w:lineRule="atLeast"/>
              <w:ind w:left="0" w:right="0" w:firstLine="0"/>
              <w:jc w:val="both"/>
              <w:textAlignment w:val="baseline"/>
              <w:rPr>
                <w:sz w:val="27"/>
              </w:rPr>
            </w:pPr>
            <w:r>
              <w:rPr>
                <w:rFonts w:ascii="仿宋" w:hAnsi="仿宋" w:eastAsia="仿宋" w:cs="仿宋"/>
                <w:b w:val="0"/>
                <w:i w:val="0"/>
                <w:color w:val="000000"/>
                <w:spacing w:val="0"/>
                <w:sz w:val="27"/>
              </w:rPr>
              <w:t>1.《中华人民共和国认证认可条例》(2003年9月3日中华人民共和国国务院令第390号公布，根据2023年7月20日《国务院关于修改和废止部分行政法规的决定》第三次修订)第五十四条县级以上地方人民政府市场监督管理部门在国务院认证认可监督管理部门的授权范围内，依照本条例的规定对认证活动实施监督管理。国务院认证认可监督管理部门授权的县级以上地方人民政府市场监督管理部门，以下称地方认证监督管理部门。</w:t>
            </w:r>
          </w:p>
          <w:p w14:paraId="2BE45849">
            <w:pPr>
              <w:pageBreakBefore w:val="0"/>
              <w:wordWrap w:val="0"/>
              <w:spacing w:before="0" w:after="0" w:line="380" w:lineRule="atLeast"/>
              <w:ind w:left="0" w:right="0" w:firstLine="0"/>
              <w:jc w:val="both"/>
              <w:textAlignment w:val="baseline"/>
              <w:rPr>
                <w:sz w:val="27"/>
              </w:rPr>
            </w:pPr>
            <w:r>
              <w:rPr>
                <w:rFonts w:ascii="仿宋" w:hAnsi="仿宋" w:eastAsia="仿宋" w:cs="仿宋"/>
                <w:b w:val="0"/>
                <w:i w:val="0"/>
                <w:color w:val="000000"/>
                <w:spacing w:val="0"/>
                <w:sz w:val="27"/>
              </w:rPr>
              <w:t>2.《认证机构管理办法》(2017年11月14日国家质量监督检验检疫总局令第193号公布，根据2020年10月23日国家市场监督管理总局令第31号修订)第四条国务院认证认可监督管理部门主管认证机构的资质审批及监督管理工作。县级以上地方认证监督管理部门依照本办法的规定，负责所辖区域内认证机构从事认证活动的监督管理。</w:t>
            </w:r>
          </w:p>
          <w:p w14:paraId="14709B3F">
            <w:pPr>
              <w:pageBreakBefore w:val="0"/>
              <w:wordWrap w:val="0"/>
              <w:spacing w:before="0" w:after="0" w:line="380" w:lineRule="atLeast"/>
              <w:ind w:left="0" w:right="0" w:firstLine="0"/>
              <w:jc w:val="both"/>
              <w:textAlignment w:val="baseline"/>
              <w:rPr>
                <w:sz w:val="27"/>
              </w:rPr>
            </w:pPr>
            <w:r>
              <w:rPr>
                <w:rFonts w:ascii="仿宋" w:hAnsi="仿宋" w:eastAsia="仿宋" w:cs="仿宋"/>
                <w:b w:val="0"/>
                <w:i w:val="0"/>
                <w:color w:val="000000"/>
                <w:spacing w:val="0"/>
                <w:sz w:val="27"/>
              </w:rPr>
              <w:t>3.《认证及认证培训、咨询人员管理办法》(2004年5月24日国家质量监督检验检疫总局令第61号公布，根据2022年9月29日国家市场监督管理总局令第61号修订)第五条 国家市场监督管理总局负责对从事认证及认证培训、咨询活动人员执业资格注册制度的批准工作；对认证及认证培训、咨询人员执业行为实施监督管理。县级以上地方市场监督管理部门对所辖区域内的认证及认证培训、咨询人员的执业行为实施监督检查。中国认证人员与培训机构国家认可委员会承担对从事认证及认证培训、咨询活动人员的执业资格注册工作。中国认证机构国家认可委员会依照认可准则对认证机构的认证人员的能力评定及使用管理活动实施认可监督。认证及认证培训、咨询机构依照本办法的规定，对所聘认证及认证培训、咨询人员执业行为实施管理。</w:t>
            </w:r>
          </w:p>
          <w:p w14:paraId="6AC94B07">
            <w:pPr>
              <w:pageBreakBefore w:val="0"/>
              <w:wordWrap w:val="0"/>
              <w:spacing w:before="0" w:after="0" w:line="380" w:lineRule="atLeast"/>
              <w:ind w:left="0" w:right="0" w:firstLine="0"/>
              <w:jc w:val="both"/>
              <w:textAlignment w:val="baseline"/>
              <w:rPr>
                <w:sz w:val="27"/>
              </w:rPr>
            </w:pPr>
            <w:r>
              <w:rPr>
                <w:rFonts w:ascii="仿宋" w:hAnsi="仿宋" w:eastAsia="仿宋" w:cs="仿宋"/>
                <w:b w:val="0"/>
                <w:i w:val="0"/>
                <w:color w:val="000000"/>
                <w:spacing w:val="0"/>
                <w:sz w:val="27"/>
              </w:rPr>
              <w:t>4.《认证证书和认证标志管理办法》(2004年6月23日国家质量监督检验检疫总局令第63号公布，根据2022年9月29日国家市场监督管理总局令第61号第二次修订)第四条 国家市场监督管理总局依法负责认证证书和认证标志的管理、监督和综合协调工作。县级以上地方市场监督管理部门依法负责所辖区域内的认证证书和认证标志的监督检查工作。</w:t>
            </w:r>
          </w:p>
          <w:p w14:paraId="46BE9CE1">
            <w:pPr>
              <w:pageBreakBefore w:val="0"/>
              <w:wordWrap w:val="0"/>
              <w:spacing w:before="0" w:after="0" w:line="380" w:lineRule="atLeast"/>
              <w:ind w:left="0" w:right="0" w:firstLine="0"/>
              <w:jc w:val="both"/>
              <w:textAlignment w:val="baseline"/>
              <w:rPr>
                <w:sz w:val="27"/>
              </w:rPr>
            </w:pPr>
            <w:r>
              <w:rPr>
                <w:rFonts w:ascii="仿宋" w:hAnsi="仿宋" w:eastAsia="仿宋" w:cs="仿宋"/>
                <w:b w:val="0"/>
                <w:i w:val="0"/>
                <w:color w:val="000000"/>
                <w:spacing w:val="0"/>
                <w:sz w:val="27"/>
              </w:rPr>
              <w:t>5.《市场监管总局关于加强认证监管工作的通知》(国市监认证〔2019〕102号)的授权规定。</w:t>
            </w:r>
          </w:p>
        </w:tc>
        <w:tc>
          <w:tcPr>
            <w:tcW w:w="960" w:type="dxa"/>
            <w:vAlign w:val="center"/>
          </w:tcPr>
          <w:p w14:paraId="2A6E4723">
            <w:pPr>
              <w:pageBreakBefore w:val="0"/>
              <w:wordWrap w:val="0"/>
              <w:spacing w:before="0" w:after="0" w:line="360" w:lineRule="atLeast"/>
              <w:ind w:left="0" w:right="0" w:firstLine="0"/>
              <w:jc w:val="both"/>
              <w:textAlignment w:val="baseline"/>
              <w:rPr>
                <w:sz w:val="27"/>
              </w:rPr>
            </w:pPr>
            <w:r>
              <w:rPr>
                <w:rFonts w:ascii="仿宋" w:hAnsi="仿宋" w:eastAsia="仿宋" w:cs="仿宋"/>
                <w:b w:val="0"/>
                <w:i w:val="0"/>
                <w:color w:val="000000"/>
                <w:spacing w:val="0"/>
                <w:sz w:val="27"/>
              </w:rPr>
              <w:t>市场监督管理部门</w:t>
            </w:r>
          </w:p>
        </w:tc>
        <w:tc>
          <w:tcPr>
            <w:tcW w:w="1160" w:type="dxa"/>
            <w:vAlign w:val="center"/>
          </w:tcPr>
          <w:p w14:paraId="3C8FBD08">
            <w:pPr>
              <w:pageBreakBefore w:val="0"/>
              <w:wordWrap w:val="0"/>
              <w:spacing w:before="0" w:after="0" w:line="360" w:lineRule="atLeast"/>
              <w:ind w:left="0" w:right="0" w:firstLine="0"/>
              <w:jc w:val="center"/>
              <w:textAlignment w:val="baseline"/>
              <w:rPr>
                <w:sz w:val="27"/>
              </w:rPr>
            </w:pPr>
            <w:r>
              <w:rPr>
                <w:rFonts w:ascii="仿宋" w:hAnsi="仿宋" w:eastAsia="仿宋" w:cs="仿宋"/>
                <w:b w:val="0"/>
                <w:i w:val="0"/>
                <w:color w:val="000000"/>
                <w:spacing w:val="0"/>
                <w:sz w:val="27"/>
              </w:rPr>
              <w:t>省级市级县级</w:t>
            </w:r>
          </w:p>
        </w:tc>
        <w:tc>
          <w:tcPr>
            <w:tcW w:w="1020" w:type="dxa"/>
            <w:vAlign w:val="center"/>
          </w:tcPr>
          <w:p w14:paraId="15C7E572">
            <w:pPr>
              <w:pageBreakBefore w:val="0"/>
              <w:wordWrap w:val="0"/>
              <w:spacing w:before="0" w:after="0" w:line="360" w:lineRule="atLeast"/>
              <w:ind w:left="0" w:right="0" w:firstLine="0"/>
              <w:jc w:val="center"/>
              <w:textAlignment w:val="baseline"/>
              <w:rPr>
                <w:sz w:val="27"/>
              </w:rPr>
            </w:pPr>
            <w:r>
              <w:rPr>
                <w:rFonts w:ascii="仿宋" w:hAnsi="仿宋" w:eastAsia="仿宋" w:cs="仿宋"/>
                <w:b w:val="0"/>
                <w:i w:val="0"/>
                <w:color w:val="000000"/>
                <w:spacing w:val="0"/>
                <w:sz w:val="27"/>
              </w:rPr>
              <w:t>县级</w:t>
            </w:r>
          </w:p>
        </w:tc>
        <w:tc>
          <w:tcPr>
            <w:tcW w:w="1300" w:type="dxa"/>
            <w:vAlign w:val="center"/>
          </w:tcPr>
          <w:p w14:paraId="1D321D13">
            <w:pPr>
              <w:pageBreakBefore w:val="0"/>
              <w:wordWrap w:val="0"/>
              <w:spacing w:before="0" w:after="0" w:line="360" w:lineRule="atLeast"/>
              <w:ind w:left="0" w:right="0" w:firstLine="0"/>
              <w:jc w:val="center"/>
              <w:textAlignment w:val="baseline"/>
              <w:rPr>
                <w:sz w:val="27"/>
              </w:rPr>
            </w:pPr>
            <w:r>
              <w:rPr>
                <w:rFonts w:ascii="仿宋" w:hAnsi="仿宋" w:eastAsia="仿宋" w:cs="仿宋"/>
                <w:b w:val="0"/>
                <w:i w:val="0"/>
                <w:color w:val="000000"/>
                <w:spacing w:val="0"/>
                <w:sz w:val="27"/>
              </w:rPr>
              <w:t>4次</w:t>
            </w:r>
          </w:p>
        </w:tc>
      </w:tr>
      <w:tr w14:paraId="75A795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60" w:hRule="atLeast"/>
          <w:jc w:val="center"/>
        </w:trPr>
        <w:tc>
          <w:tcPr>
            <w:tcW w:w="740" w:type="dxa"/>
            <w:vAlign w:val="center"/>
          </w:tcPr>
          <w:p w14:paraId="5F39F5BF">
            <w:pPr>
              <w:pageBreakBefore w:val="0"/>
              <w:wordWrap w:val="0"/>
              <w:spacing w:before="0" w:after="0" w:line="360" w:lineRule="atLeast"/>
              <w:ind w:left="0" w:right="0" w:firstLine="0"/>
              <w:jc w:val="center"/>
              <w:textAlignment w:val="baseline"/>
              <w:rPr>
                <w:sz w:val="27"/>
              </w:rPr>
            </w:pPr>
            <w:r>
              <w:rPr>
                <w:rFonts w:ascii="仿宋" w:hAnsi="仿宋" w:eastAsia="仿宋" w:cs="仿宋"/>
                <w:b w:val="0"/>
                <w:i w:val="0"/>
                <w:color w:val="000000"/>
                <w:spacing w:val="0"/>
                <w:sz w:val="27"/>
              </w:rPr>
              <w:t>29</w:t>
            </w:r>
          </w:p>
        </w:tc>
        <w:tc>
          <w:tcPr>
            <w:tcW w:w="3380" w:type="dxa"/>
            <w:vAlign w:val="center"/>
          </w:tcPr>
          <w:p w14:paraId="2D8E39A3">
            <w:pPr>
              <w:pageBreakBefore w:val="0"/>
              <w:wordWrap w:val="0"/>
              <w:spacing w:before="0" w:after="0" w:line="360" w:lineRule="atLeast"/>
              <w:ind w:left="0" w:right="0" w:firstLine="0"/>
              <w:jc w:val="both"/>
              <w:textAlignment w:val="baseline"/>
              <w:rPr>
                <w:sz w:val="27"/>
              </w:rPr>
            </w:pPr>
            <w:r>
              <w:rPr>
                <w:rFonts w:ascii="仿宋" w:hAnsi="仿宋" w:eastAsia="仿宋" w:cs="仿宋"/>
                <w:b w:val="0"/>
                <w:i w:val="0"/>
                <w:color w:val="000000"/>
                <w:spacing w:val="0"/>
                <w:sz w:val="27"/>
              </w:rPr>
              <w:t>对检验检测机构的行政检查</w:t>
            </w:r>
          </w:p>
        </w:tc>
        <w:tc>
          <w:tcPr>
            <w:tcW w:w="19240" w:type="dxa"/>
            <w:vAlign w:val="center"/>
          </w:tcPr>
          <w:p w14:paraId="463DB14F">
            <w:pPr>
              <w:pageBreakBefore w:val="0"/>
              <w:wordWrap w:val="0"/>
              <w:spacing w:before="0" w:after="0" w:line="360" w:lineRule="atLeast"/>
              <w:ind w:left="0" w:right="0" w:firstLine="0"/>
              <w:jc w:val="both"/>
              <w:textAlignment w:val="baseline"/>
              <w:rPr>
                <w:sz w:val="27"/>
              </w:rPr>
            </w:pPr>
            <w:r>
              <w:rPr>
                <w:rFonts w:ascii="仿宋" w:hAnsi="仿宋" w:eastAsia="仿宋" w:cs="仿宋"/>
                <w:b w:val="0"/>
                <w:i w:val="0"/>
                <w:color w:val="000000"/>
                <w:spacing w:val="0"/>
                <w:sz w:val="27"/>
              </w:rPr>
              <w:t>《检验检测机构监督管理办法》(2021年4月8日国家市场监督管理总局令第39号公布，根据2025年3月18日国家市场监督管理总局令第101号修订)第四条 国家市场监督管理总局统一负责、综合协调检验检测机构监督管理工作。省级市场监督管理部门负责本行政区域内检验检测机构监督管理工作。地(市)、县级市场监督管理部门负责本行政区域内检验检测机构监督检查工作。</w:t>
            </w:r>
          </w:p>
        </w:tc>
        <w:tc>
          <w:tcPr>
            <w:tcW w:w="960" w:type="dxa"/>
            <w:vAlign w:val="center"/>
          </w:tcPr>
          <w:p w14:paraId="08BD12AD">
            <w:pPr>
              <w:pageBreakBefore w:val="0"/>
              <w:wordWrap w:val="0"/>
              <w:spacing w:before="0" w:after="0" w:line="360" w:lineRule="atLeast"/>
              <w:ind w:left="0" w:right="0" w:firstLine="0"/>
              <w:jc w:val="both"/>
              <w:textAlignment w:val="baseline"/>
              <w:rPr>
                <w:sz w:val="27"/>
              </w:rPr>
            </w:pPr>
            <w:r>
              <w:rPr>
                <w:rFonts w:ascii="仿宋" w:hAnsi="仿宋" w:eastAsia="仿宋" w:cs="仿宋"/>
                <w:b w:val="0"/>
                <w:i w:val="0"/>
                <w:color w:val="000000"/>
                <w:spacing w:val="0"/>
                <w:sz w:val="27"/>
              </w:rPr>
              <w:t>市场监督管理部门</w:t>
            </w:r>
          </w:p>
        </w:tc>
        <w:tc>
          <w:tcPr>
            <w:tcW w:w="1160" w:type="dxa"/>
            <w:vAlign w:val="center"/>
          </w:tcPr>
          <w:p w14:paraId="0C852373">
            <w:pPr>
              <w:pageBreakBefore w:val="0"/>
              <w:wordWrap w:val="0"/>
              <w:spacing w:before="0" w:after="0" w:line="360" w:lineRule="atLeast"/>
              <w:ind w:left="0" w:right="0" w:firstLine="0"/>
              <w:jc w:val="center"/>
              <w:textAlignment w:val="baseline"/>
              <w:rPr>
                <w:sz w:val="27"/>
              </w:rPr>
            </w:pPr>
            <w:r>
              <w:rPr>
                <w:rFonts w:ascii="仿宋" w:hAnsi="仿宋" w:eastAsia="仿宋" w:cs="仿宋"/>
                <w:b w:val="0"/>
                <w:i w:val="0"/>
                <w:color w:val="000000"/>
                <w:spacing w:val="0"/>
                <w:sz w:val="27"/>
              </w:rPr>
              <w:t>省级市级县级</w:t>
            </w:r>
          </w:p>
        </w:tc>
        <w:tc>
          <w:tcPr>
            <w:tcW w:w="1020" w:type="dxa"/>
            <w:vAlign w:val="center"/>
          </w:tcPr>
          <w:p w14:paraId="622ED902">
            <w:pPr>
              <w:pageBreakBefore w:val="0"/>
              <w:wordWrap w:val="0"/>
              <w:spacing w:before="0" w:after="0" w:line="360" w:lineRule="atLeast"/>
              <w:ind w:left="0" w:right="0" w:firstLine="0"/>
              <w:jc w:val="center"/>
              <w:textAlignment w:val="baseline"/>
              <w:rPr>
                <w:sz w:val="27"/>
              </w:rPr>
            </w:pPr>
            <w:r>
              <w:rPr>
                <w:rFonts w:ascii="仿宋" w:hAnsi="仿宋" w:eastAsia="仿宋" w:cs="仿宋"/>
                <w:b w:val="0"/>
                <w:i w:val="0"/>
                <w:color w:val="000000"/>
                <w:spacing w:val="0"/>
                <w:sz w:val="27"/>
              </w:rPr>
              <w:t>县级</w:t>
            </w:r>
          </w:p>
        </w:tc>
        <w:tc>
          <w:tcPr>
            <w:tcW w:w="1300" w:type="dxa"/>
            <w:vAlign w:val="center"/>
          </w:tcPr>
          <w:p w14:paraId="76387487">
            <w:pPr>
              <w:pageBreakBefore w:val="0"/>
              <w:wordWrap w:val="0"/>
              <w:spacing w:before="0" w:after="0" w:line="360" w:lineRule="atLeast"/>
              <w:ind w:left="0" w:right="0" w:firstLine="0"/>
              <w:jc w:val="center"/>
              <w:textAlignment w:val="baseline"/>
              <w:rPr>
                <w:sz w:val="27"/>
              </w:rPr>
            </w:pPr>
            <w:r>
              <w:rPr>
                <w:rFonts w:ascii="仿宋" w:hAnsi="仿宋" w:eastAsia="仿宋" w:cs="仿宋"/>
                <w:b w:val="0"/>
                <w:i w:val="0"/>
                <w:color w:val="000000"/>
                <w:spacing w:val="0"/>
                <w:sz w:val="27"/>
              </w:rPr>
              <w:t>4次</w:t>
            </w:r>
          </w:p>
        </w:tc>
      </w:tr>
      <w:tr w14:paraId="7A8CEE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60" w:hRule="atLeast"/>
          <w:jc w:val="center"/>
        </w:trPr>
        <w:tc>
          <w:tcPr>
            <w:tcW w:w="740" w:type="dxa"/>
            <w:vAlign w:val="center"/>
          </w:tcPr>
          <w:p w14:paraId="07A27B29">
            <w:pPr>
              <w:pageBreakBefore w:val="0"/>
              <w:wordWrap w:val="0"/>
              <w:spacing w:before="0" w:after="0" w:line="360" w:lineRule="atLeast"/>
              <w:ind w:left="0" w:right="0" w:firstLine="0"/>
              <w:jc w:val="center"/>
              <w:textAlignment w:val="baseline"/>
              <w:rPr>
                <w:sz w:val="27"/>
              </w:rPr>
            </w:pPr>
            <w:r>
              <w:rPr>
                <w:rFonts w:ascii="仿宋" w:hAnsi="仿宋" w:eastAsia="仿宋" w:cs="仿宋"/>
                <w:b w:val="0"/>
                <w:i w:val="0"/>
                <w:color w:val="000000"/>
                <w:spacing w:val="0"/>
                <w:sz w:val="27"/>
              </w:rPr>
              <w:t>30</w:t>
            </w:r>
          </w:p>
        </w:tc>
        <w:tc>
          <w:tcPr>
            <w:tcW w:w="3380" w:type="dxa"/>
            <w:vAlign w:val="center"/>
          </w:tcPr>
          <w:p w14:paraId="77F8D096">
            <w:pPr>
              <w:pageBreakBefore w:val="0"/>
              <w:wordWrap w:val="0"/>
              <w:spacing w:before="0" w:after="0" w:line="360" w:lineRule="atLeast"/>
              <w:ind w:left="0" w:right="0" w:firstLine="0"/>
              <w:jc w:val="both"/>
              <w:textAlignment w:val="baseline"/>
              <w:rPr>
                <w:sz w:val="27"/>
              </w:rPr>
            </w:pPr>
            <w:r>
              <w:rPr>
                <w:rFonts w:ascii="仿宋" w:hAnsi="仿宋" w:eastAsia="仿宋" w:cs="仿宋"/>
                <w:b w:val="0"/>
                <w:i w:val="0"/>
                <w:color w:val="000000"/>
                <w:spacing w:val="0"/>
                <w:sz w:val="27"/>
              </w:rPr>
              <w:t>对涉嫌假冒专利行为的行政检查</w:t>
            </w:r>
          </w:p>
        </w:tc>
        <w:tc>
          <w:tcPr>
            <w:tcW w:w="19240" w:type="dxa"/>
            <w:vAlign w:val="center"/>
          </w:tcPr>
          <w:p w14:paraId="1835E0F3">
            <w:pPr>
              <w:pageBreakBefore w:val="0"/>
              <w:wordWrap w:val="0"/>
              <w:spacing w:before="0" w:after="0" w:line="360" w:lineRule="atLeast"/>
              <w:ind w:left="0" w:right="0" w:firstLine="0"/>
              <w:jc w:val="both"/>
              <w:textAlignment w:val="baseline"/>
              <w:rPr>
                <w:sz w:val="27"/>
              </w:rPr>
            </w:pPr>
            <w:r>
              <w:rPr>
                <w:rFonts w:ascii="仿宋" w:hAnsi="仿宋" w:eastAsia="仿宋" w:cs="仿宋"/>
                <w:b w:val="0"/>
                <w:i w:val="0"/>
                <w:color w:val="000000"/>
                <w:spacing w:val="0"/>
                <w:sz w:val="27"/>
              </w:rPr>
              <w:t>1.《中华人民共和国专利法》(1984年3月12日第六届全国人民代表大会常务委员会第四次会议通过，根据2020年10月17日第十三届全国人民代表大会常务委员会第二十二次会议《关于修改《中华人民共和国专利法》的决定》第四次修正)第六十九条第一款 负责专利执法的部门根据已经取得的证据，对涉嫌假冒专利行为进行查处时，有权采取下列措施：(一)询问有关当事人，调查与涉嫌违法行为有关的情况；(二)对当事人涉嫌违法行为的场所实施现场检查；(三)查阅、复制与涉嫌违法行为有关的合同、发票、账簿以及其他有关资料；(四)检查与涉嫌违法行为有关的产品。</w:t>
            </w:r>
          </w:p>
        </w:tc>
        <w:tc>
          <w:tcPr>
            <w:tcW w:w="960" w:type="dxa"/>
            <w:vAlign w:val="center"/>
          </w:tcPr>
          <w:p w14:paraId="1DF1A0D2">
            <w:pPr>
              <w:pageBreakBefore w:val="0"/>
              <w:wordWrap w:val="0"/>
              <w:spacing w:before="0" w:after="0" w:line="360" w:lineRule="atLeast"/>
              <w:ind w:left="0" w:right="0" w:firstLine="0"/>
              <w:jc w:val="both"/>
              <w:textAlignment w:val="baseline"/>
              <w:rPr>
                <w:sz w:val="27"/>
              </w:rPr>
            </w:pPr>
            <w:r>
              <w:rPr>
                <w:rFonts w:ascii="仿宋" w:hAnsi="仿宋" w:eastAsia="仿宋" w:cs="仿宋"/>
                <w:b w:val="0"/>
                <w:i w:val="0"/>
                <w:color w:val="000000"/>
                <w:spacing w:val="0"/>
                <w:sz w:val="27"/>
              </w:rPr>
              <w:t>市场监督管理部门</w:t>
            </w:r>
          </w:p>
        </w:tc>
        <w:tc>
          <w:tcPr>
            <w:tcW w:w="1160" w:type="dxa"/>
            <w:vAlign w:val="center"/>
          </w:tcPr>
          <w:p w14:paraId="67C1591C">
            <w:pPr>
              <w:pageBreakBefore w:val="0"/>
              <w:wordWrap w:val="0"/>
              <w:spacing w:before="0" w:after="0" w:line="360" w:lineRule="atLeast"/>
              <w:ind w:left="0" w:right="0" w:firstLine="0"/>
              <w:jc w:val="center"/>
              <w:textAlignment w:val="baseline"/>
              <w:rPr>
                <w:sz w:val="27"/>
              </w:rPr>
            </w:pPr>
            <w:r>
              <w:rPr>
                <w:rFonts w:ascii="仿宋" w:hAnsi="仿宋" w:eastAsia="仿宋" w:cs="仿宋"/>
                <w:b w:val="0"/>
                <w:i w:val="0"/>
                <w:color w:val="000000"/>
                <w:spacing w:val="0"/>
                <w:sz w:val="27"/>
              </w:rPr>
              <w:t>省级市级县级</w:t>
            </w:r>
          </w:p>
        </w:tc>
        <w:tc>
          <w:tcPr>
            <w:tcW w:w="1020" w:type="dxa"/>
            <w:vAlign w:val="center"/>
          </w:tcPr>
          <w:p w14:paraId="4FF94347">
            <w:pPr>
              <w:pageBreakBefore w:val="0"/>
              <w:wordWrap w:val="0"/>
              <w:spacing w:before="0" w:after="0" w:line="360" w:lineRule="atLeast"/>
              <w:ind w:left="0" w:right="0" w:firstLine="0"/>
              <w:jc w:val="center"/>
              <w:textAlignment w:val="baseline"/>
              <w:rPr>
                <w:sz w:val="27"/>
              </w:rPr>
            </w:pPr>
            <w:r>
              <w:rPr>
                <w:rFonts w:ascii="仿宋" w:hAnsi="仿宋" w:eastAsia="仿宋" w:cs="仿宋"/>
                <w:b w:val="0"/>
                <w:i w:val="0"/>
                <w:color w:val="000000"/>
                <w:spacing w:val="0"/>
                <w:sz w:val="27"/>
              </w:rPr>
              <w:t>县级</w:t>
            </w:r>
          </w:p>
        </w:tc>
        <w:tc>
          <w:tcPr>
            <w:tcW w:w="1300" w:type="dxa"/>
            <w:vAlign w:val="center"/>
          </w:tcPr>
          <w:p w14:paraId="08AE4B87">
            <w:pPr>
              <w:pageBreakBefore w:val="0"/>
              <w:wordWrap w:val="0"/>
              <w:spacing w:before="0" w:after="0" w:line="360" w:lineRule="atLeast"/>
              <w:ind w:left="0" w:right="0" w:firstLine="0"/>
              <w:jc w:val="center"/>
              <w:textAlignment w:val="baseline"/>
              <w:rPr>
                <w:sz w:val="27"/>
              </w:rPr>
            </w:pPr>
            <w:r>
              <w:rPr>
                <w:rFonts w:ascii="仿宋" w:hAnsi="仿宋" w:eastAsia="仿宋" w:cs="仿宋"/>
                <w:b w:val="0"/>
                <w:i w:val="0"/>
                <w:color w:val="000000"/>
                <w:spacing w:val="0"/>
                <w:sz w:val="27"/>
              </w:rPr>
              <w:t>4次</w:t>
            </w:r>
          </w:p>
        </w:tc>
      </w:tr>
      <w:tr w14:paraId="4223C3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180" w:hRule="atLeast"/>
          <w:jc w:val="center"/>
        </w:trPr>
        <w:tc>
          <w:tcPr>
            <w:tcW w:w="740" w:type="dxa"/>
            <w:vAlign w:val="center"/>
          </w:tcPr>
          <w:p w14:paraId="13300240">
            <w:pPr>
              <w:pageBreakBefore w:val="0"/>
              <w:wordWrap w:val="0"/>
              <w:spacing w:before="0" w:after="0" w:line="360" w:lineRule="atLeast"/>
              <w:ind w:left="0" w:right="0" w:firstLine="0"/>
              <w:jc w:val="center"/>
              <w:textAlignment w:val="baseline"/>
              <w:rPr>
                <w:sz w:val="27"/>
              </w:rPr>
            </w:pPr>
            <w:r>
              <w:rPr>
                <w:rFonts w:ascii="仿宋" w:hAnsi="仿宋" w:eastAsia="仿宋" w:cs="仿宋"/>
                <w:b w:val="0"/>
                <w:i w:val="0"/>
                <w:color w:val="000000"/>
                <w:spacing w:val="0"/>
                <w:sz w:val="27"/>
              </w:rPr>
              <w:t>31</w:t>
            </w:r>
          </w:p>
        </w:tc>
        <w:tc>
          <w:tcPr>
            <w:tcW w:w="3380" w:type="dxa"/>
            <w:vAlign w:val="center"/>
          </w:tcPr>
          <w:p w14:paraId="388033B9">
            <w:pPr>
              <w:pageBreakBefore w:val="0"/>
              <w:wordWrap w:val="0"/>
              <w:spacing w:before="0" w:after="0" w:line="360" w:lineRule="atLeast"/>
              <w:ind w:left="0" w:right="0" w:firstLine="0"/>
              <w:jc w:val="both"/>
              <w:textAlignment w:val="baseline"/>
              <w:rPr>
                <w:sz w:val="27"/>
              </w:rPr>
            </w:pPr>
            <w:r>
              <w:rPr>
                <w:rFonts w:ascii="仿宋" w:hAnsi="仿宋" w:eastAsia="仿宋" w:cs="仿宋"/>
                <w:b w:val="0"/>
                <w:i w:val="0"/>
                <w:color w:val="000000"/>
                <w:spacing w:val="0"/>
                <w:sz w:val="27"/>
              </w:rPr>
              <w:t>对专利代理机构和专利代理师的行政检查</w:t>
            </w:r>
          </w:p>
        </w:tc>
        <w:tc>
          <w:tcPr>
            <w:tcW w:w="19240" w:type="dxa"/>
            <w:vAlign w:val="center"/>
          </w:tcPr>
          <w:p w14:paraId="616CC419">
            <w:pPr>
              <w:pageBreakBefore w:val="0"/>
              <w:wordWrap w:val="0"/>
              <w:spacing w:before="0" w:after="0" w:line="380" w:lineRule="atLeast"/>
              <w:ind w:left="0" w:right="0" w:firstLine="0"/>
              <w:jc w:val="both"/>
              <w:textAlignment w:val="baseline"/>
              <w:rPr>
                <w:sz w:val="27"/>
              </w:rPr>
            </w:pPr>
            <w:r>
              <w:rPr>
                <w:rFonts w:ascii="仿宋" w:hAnsi="仿宋" w:eastAsia="仿宋" w:cs="仿宋"/>
                <w:b w:val="0"/>
                <w:i w:val="0"/>
                <w:color w:val="000000"/>
                <w:spacing w:val="0"/>
                <w:sz w:val="27"/>
              </w:rPr>
              <w:t>1.《专利代理条例》(1991年3月4日中华人民共和国国务院令第76号发布，2018年9月6日国务院第23次常务会议修订通过、2018年11月6日中华人民共和国国务院令第706号公布，自2019年3月1日起施行)第五条 国务院专利行政部门负责全国的专利代理管理工作。省、自治区、直辖市人民政府管理专利工作的部门负责本行政区域内的专利代理管理工作。</w:t>
            </w:r>
          </w:p>
          <w:p w14:paraId="4CF4A6D6">
            <w:pPr>
              <w:pageBreakBefore w:val="0"/>
              <w:wordWrap w:val="0"/>
              <w:spacing w:before="0" w:after="0" w:line="380" w:lineRule="atLeast"/>
              <w:ind w:left="0" w:right="0" w:firstLine="0"/>
              <w:jc w:val="both"/>
              <w:textAlignment w:val="baseline"/>
              <w:rPr>
                <w:sz w:val="27"/>
              </w:rPr>
            </w:pPr>
            <w:r>
              <w:rPr>
                <w:rFonts w:ascii="仿宋" w:hAnsi="仿宋" w:eastAsia="仿宋" w:cs="仿宋"/>
                <w:b w:val="0"/>
                <w:i w:val="0"/>
                <w:color w:val="000000"/>
                <w:spacing w:val="0"/>
                <w:sz w:val="27"/>
              </w:rPr>
              <w:t>2.《专利代理管理办法》(2019年4月4日国家市场监督管理总局令第6号公布，2019年5月1日起施行)第二条 国家知识产权局和省、自治区、直辖市人民政府管</w:t>
            </w:r>
          </w:p>
          <w:p w14:paraId="36E8448C">
            <w:pPr>
              <w:pageBreakBefore w:val="0"/>
              <w:wordWrap w:val="0"/>
              <w:spacing w:before="0" w:after="0" w:line="380" w:lineRule="atLeast"/>
              <w:ind w:left="0" w:right="0" w:firstLine="0"/>
              <w:jc w:val="both"/>
              <w:textAlignment w:val="baseline"/>
              <w:rPr>
                <w:sz w:val="27"/>
              </w:rPr>
            </w:pPr>
            <w:r>
              <w:rPr>
                <w:rFonts w:ascii="仿宋" w:hAnsi="仿宋" w:eastAsia="仿宋" w:cs="仿宋"/>
                <w:b w:val="0"/>
                <w:i w:val="0"/>
                <w:color w:val="000000"/>
                <w:spacing w:val="0"/>
                <w:sz w:val="27"/>
              </w:rPr>
              <w:t>理专利工作的部门依法对专利代理机构和专利代理师进行管理和监督。</w:t>
            </w:r>
          </w:p>
          <w:p w14:paraId="32657E8A">
            <w:pPr>
              <w:pageBreakBefore w:val="0"/>
              <w:wordWrap w:val="0"/>
              <w:spacing w:before="0" w:after="0" w:line="380" w:lineRule="atLeast"/>
              <w:ind w:left="0" w:right="0" w:firstLine="0"/>
              <w:jc w:val="both"/>
              <w:textAlignment w:val="baseline"/>
              <w:rPr>
                <w:sz w:val="27"/>
              </w:rPr>
            </w:pPr>
            <w:r>
              <w:rPr>
                <w:rFonts w:ascii="仿宋" w:hAnsi="仿宋" w:eastAsia="仿宋" w:cs="仿宋"/>
                <w:b w:val="0"/>
                <w:i w:val="0"/>
                <w:color w:val="000000"/>
                <w:spacing w:val="0"/>
                <w:sz w:val="27"/>
              </w:rPr>
              <w:t>3.《河北省知识产权保护和促进条例》(2023年9月21日河北省第十四届人民代表大会常务委员会第五次会议通过)第五十四条县级以上人民政府知识产权主管</w:t>
            </w:r>
          </w:p>
          <w:p w14:paraId="6AC7918A">
            <w:pPr>
              <w:pageBreakBefore w:val="0"/>
              <w:wordWrap w:val="0"/>
              <w:spacing w:before="0" w:after="0" w:line="380" w:lineRule="atLeast"/>
              <w:ind w:left="0" w:right="0" w:firstLine="0"/>
              <w:jc w:val="both"/>
              <w:textAlignment w:val="baseline"/>
              <w:rPr>
                <w:sz w:val="27"/>
              </w:rPr>
            </w:pPr>
            <w:r>
              <w:rPr>
                <w:rFonts w:ascii="仿宋" w:hAnsi="仿宋" w:eastAsia="仿宋" w:cs="仿宋"/>
                <w:b w:val="0"/>
                <w:i w:val="0"/>
                <w:color w:val="000000"/>
                <w:spacing w:val="0"/>
                <w:sz w:val="27"/>
              </w:rPr>
              <w:t>部门应当推动知识产权服务业发展，加强知识产权服务机构的培育和监管，指导其依法规范执业、建立行业组织、加强自律建设。</w:t>
            </w:r>
          </w:p>
        </w:tc>
        <w:tc>
          <w:tcPr>
            <w:tcW w:w="960" w:type="dxa"/>
            <w:vAlign w:val="center"/>
          </w:tcPr>
          <w:p w14:paraId="2340F81E">
            <w:pPr>
              <w:pageBreakBefore w:val="0"/>
              <w:wordWrap w:val="0"/>
              <w:spacing w:before="0" w:after="0" w:line="360" w:lineRule="atLeast"/>
              <w:ind w:left="0" w:right="0" w:firstLine="0"/>
              <w:jc w:val="both"/>
              <w:textAlignment w:val="baseline"/>
              <w:rPr>
                <w:sz w:val="27"/>
              </w:rPr>
            </w:pPr>
            <w:r>
              <w:rPr>
                <w:rFonts w:ascii="仿宋" w:hAnsi="仿宋" w:eastAsia="仿宋" w:cs="仿宋"/>
                <w:b w:val="0"/>
                <w:i w:val="0"/>
                <w:color w:val="000000"/>
                <w:spacing w:val="0"/>
                <w:sz w:val="27"/>
              </w:rPr>
              <w:t>市场监督管理部门</w:t>
            </w:r>
          </w:p>
        </w:tc>
        <w:tc>
          <w:tcPr>
            <w:tcW w:w="1160" w:type="dxa"/>
            <w:vAlign w:val="center"/>
          </w:tcPr>
          <w:p w14:paraId="56296E22">
            <w:pPr>
              <w:pageBreakBefore w:val="0"/>
              <w:wordWrap w:val="0"/>
              <w:spacing w:before="0" w:after="0" w:line="360" w:lineRule="atLeast"/>
              <w:ind w:left="0" w:right="0" w:firstLine="0"/>
              <w:jc w:val="center"/>
              <w:textAlignment w:val="baseline"/>
              <w:rPr>
                <w:sz w:val="27"/>
              </w:rPr>
            </w:pPr>
            <w:r>
              <w:rPr>
                <w:rFonts w:ascii="仿宋" w:hAnsi="仿宋" w:eastAsia="仿宋" w:cs="仿宋"/>
                <w:b w:val="0"/>
                <w:i w:val="0"/>
                <w:color w:val="000000"/>
                <w:spacing w:val="0"/>
                <w:sz w:val="27"/>
              </w:rPr>
              <w:t>省级市级县级</w:t>
            </w:r>
          </w:p>
        </w:tc>
        <w:tc>
          <w:tcPr>
            <w:tcW w:w="1020" w:type="dxa"/>
            <w:vAlign w:val="center"/>
          </w:tcPr>
          <w:p w14:paraId="797253A9">
            <w:pPr>
              <w:pageBreakBefore w:val="0"/>
              <w:wordWrap w:val="0"/>
              <w:spacing w:before="0" w:after="0" w:line="360" w:lineRule="atLeast"/>
              <w:ind w:left="0" w:right="0" w:firstLine="0"/>
              <w:jc w:val="center"/>
              <w:textAlignment w:val="baseline"/>
              <w:rPr>
                <w:sz w:val="27"/>
              </w:rPr>
            </w:pPr>
            <w:r>
              <w:rPr>
                <w:rFonts w:ascii="仿宋" w:hAnsi="仿宋" w:eastAsia="仿宋" w:cs="仿宋"/>
                <w:b w:val="0"/>
                <w:i w:val="0"/>
                <w:color w:val="000000"/>
                <w:spacing w:val="0"/>
                <w:sz w:val="27"/>
              </w:rPr>
              <w:t>县级</w:t>
            </w:r>
          </w:p>
        </w:tc>
        <w:tc>
          <w:tcPr>
            <w:tcW w:w="1300" w:type="dxa"/>
            <w:vAlign w:val="center"/>
          </w:tcPr>
          <w:p w14:paraId="63A3A62F">
            <w:pPr>
              <w:pageBreakBefore w:val="0"/>
              <w:wordWrap w:val="0"/>
              <w:spacing w:before="0" w:after="0" w:line="360" w:lineRule="atLeast"/>
              <w:ind w:left="0" w:right="0" w:firstLine="0"/>
              <w:jc w:val="center"/>
              <w:textAlignment w:val="baseline"/>
              <w:rPr>
                <w:sz w:val="27"/>
              </w:rPr>
            </w:pPr>
            <w:r>
              <w:rPr>
                <w:rFonts w:ascii="仿宋" w:hAnsi="仿宋" w:eastAsia="仿宋" w:cs="仿宋"/>
                <w:b w:val="0"/>
                <w:i w:val="0"/>
                <w:color w:val="000000"/>
                <w:spacing w:val="0"/>
                <w:sz w:val="27"/>
              </w:rPr>
              <w:t>4次</w:t>
            </w:r>
          </w:p>
        </w:tc>
      </w:tr>
    </w:tbl>
    <w:p w14:paraId="142EF492"/>
    <w:p w14:paraId="3748C954">
      <w:pPr>
        <w:sectPr>
          <w:headerReference r:id="rId15" w:type="default"/>
          <w:footerReference r:id="rId16" w:type="default"/>
          <w:pgSz w:w="31680" w:h="22220"/>
          <w:pgMar w:top="1800" w:right="1900" w:bottom="1800" w:left="1900" w:header="1500" w:footer="1500" w:gutter="0"/>
          <w:cols w:space="720" w:num="1"/>
        </w:sect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740"/>
        <w:gridCol w:w="3380"/>
        <w:gridCol w:w="19200"/>
        <w:gridCol w:w="960"/>
        <w:gridCol w:w="1180"/>
        <w:gridCol w:w="1120"/>
        <w:gridCol w:w="1220"/>
      </w:tblGrid>
      <w:tr w14:paraId="0D01BC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740" w:type="dxa"/>
            <w:vMerge w:val="restart"/>
            <w:vAlign w:val="center"/>
          </w:tcPr>
          <w:p w14:paraId="41E655D1">
            <w:pPr>
              <w:pageBreakBefore w:val="0"/>
              <w:wordWrap w:val="0"/>
              <w:spacing w:before="0" w:after="0" w:line="360" w:lineRule="atLeast"/>
              <w:ind w:left="0" w:right="0" w:firstLine="0"/>
              <w:jc w:val="center"/>
              <w:textAlignment w:val="baseline"/>
              <w:rPr>
                <w:sz w:val="27"/>
              </w:rPr>
            </w:pPr>
            <w:r>
              <w:rPr>
                <w:rFonts w:ascii="仿宋" w:hAnsi="仿宋" w:eastAsia="仿宋" w:cs="仿宋"/>
                <w:b w:val="0"/>
                <w:i w:val="0"/>
                <w:color w:val="000000"/>
                <w:spacing w:val="0"/>
                <w:sz w:val="27"/>
              </w:rPr>
              <w:t>序号</w:t>
            </w:r>
          </w:p>
        </w:tc>
        <w:tc>
          <w:tcPr>
            <w:tcW w:w="3380" w:type="dxa"/>
            <w:vMerge w:val="restart"/>
            <w:vAlign w:val="center"/>
          </w:tcPr>
          <w:p w14:paraId="360A566E">
            <w:pPr>
              <w:pageBreakBefore w:val="0"/>
              <w:wordWrap w:val="0"/>
              <w:spacing w:before="0" w:after="0" w:line="360" w:lineRule="atLeast"/>
              <w:ind w:left="0" w:right="0" w:firstLine="0"/>
              <w:jc w:val="center"/>
              <w:textAlignment w:val="baseline"/>
              <w:rPr>
                <w:sz w:val="27"/>
              </w:rPr>
            </w:pPr>
            <w:r>
              <w:rPr>
                <w:rFonts w:ascii="仿宋" w:hAnsi="仿宋" w:eastAsia="仿宋" w:cs="仿宋"/>
                <w:b w:val="0"/>
                <w:i w:val="0"/>
                <w:color w:val="000000"/>
                <w:spacing w:val="0"/>
                <w:sz w:val="27"/>
              </w:rPr>
              <w:t>事项名称</w:t>
            </w:r>
          </w:p>
        </w:tc>
        <w:tc>
          <w:tcPr>
            <w:tcW w:w="19200" w:type="dxa"/>
            <w:vMerge w:val="restart"/>
            <w:vAlign w:val="center"/>
          </w:tcPr>
          <w:p w14:paraId="2E15BEFD">
            <w:pPr>
              <w:pageBreakBefore w:val="0"/>
              <w:wordWrap w:val="0"/>
              <w:spacing w:before="0" w:after="0" w:line="360" w:lineRule="atLeast"/>
              <w:ind w:left="0" w:right="0" w:firstLine="0"/>
              <w:jc w:val="center"/>
              <w:textAlignment w:val="baseline"/>
              <w:rPr>
                <w:sz w:val="27"/>
              </w:rPr>
            </w:pPr>
            <w:r>
              <w:rPr>
                <w:rFonts w:ascii="仿宋" w:hAnsi="仿宋" w:eastAsia="仿宋" w:cs="仿宋"/>
                <w:b w:val="0"/>
                <w:i w:val="0"/>
                <w:color w:val="000000"/>
                <w:spacing w:val="0"/>
                <w:sz w:val="27"/>
              </w:rPr>
              <w:t>实施依据</w:t>
            </w:r>
          </w:p>
        </w:tc>
        <w:tc>
          <w:tcPr>
            <w:tcW w:w="3260" w:type="dxa"/>
            <w:gridSpan w:val="3"/>
            <w:vAlign w:val="center"/>
          </w:tcPr>
          <w:p w14:paraId="0B849D4C">
            <w:pPr>
              <w:pageBreakBefore w:val="0"/>
              <w:wordWrap w:val="0"/>
              <w:spacing w:before="0" w:after="0" w:line="360" w:lineRule="atLeast"/>
              <w:ind w:left="0" w:right="0" w:firstLine="0"/>
              <w:jc w:val="center"/>
              <w:textAlignment w:val="baseline"/>
              <w:rPr>
                <w:sz w:val="27"/>
              </w:rPr>
            </w:pPr>
            <w:r>
              <w:rPr>
                <w:rFonts w:ascii="仿宋" w:hAnsi="仿宋" w:eastAsia="仿宋" w:cs="仿宋"/>
                <w:b w:val="0"/>
                <w:i w:val="0"/>
                <w:color w:val="000000"/>
                <w:spacing w:val="0"/>
                <w:sz w:val="27"/>
              </w:rPr>
              <w:t>实施主体</w:t>
            </w:r>
          </w:p>
        </w:tc>
        <w:tc>
          <w:tcPr>
            <w:tcW w:w="1220" w:type="dxa"/>
            <w:vMerge w:val="restart"/>
            <w:vAlign w:val="center"/>
          </w:tcPr>
          <w:p w14:paraId="37B35EAF">
            <w:pPr>
              <w:pageBreakBefore w:val="0"/>
              <w:wordWrap w:val="0"/>
              <w:spacing w:before="0" w:after="0" w:line="360" w:lineRule="atLeast"/>
              <w:ind w:left="0" w:right="0" w:firstLine="0"/>
              <w:jc w:val="center"/>
              <w:textAlignment w:val="baseline"/>
              <w:rPr>
                <w:sz w:val="27"/>
              </w:rPr>
            </w:pPr>
            <w:r>
              <w:rPr>
                <w:rFonts w:ascii="仿宋" w:hAnsi="仿宋" w:eastAsia="仿宋" w:cs="仿宋"/>
                <w:b w:val="0"/>
                <w:i w:val="0"/>
                <w:color w:val="000000"/>
                <w:spacing w:val="0"/>
                <w:sz w:val="27"/>
              </w:rPr>
              <w:t>年度行政检查频次上限</w:t>
            </w:r>
          </w:p>
        </w:tc>
      </w:tr>
      <w:tr w14:paraId="3FEB3B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60" w:hRule="atLeast"/>
          <w:jc w:val="center"/>
        </w:trPr>
        <w:tc>
          <w:tcPr>
            <w:tcW w:w="740" w:type="dxa"/>
            <w:vMerge w:val="continue"/>
          </w:tcPr>
          <w:p w14:paraId="2A2FF967">
            <w:pPr>
              <w:jc w:val="center"/>
            </w:pPr>
          </w:p>
        </w:tc>
        <w:tc>
          <w:tcPr>
            <w:tcW w:w="3380" w:type="dxa"/>
            <w:vMerge w:val="continue"/>
          </w:tcPr>
          <w:p w14:paraId="47BC4A6C"/>
        </w:tc>
        <w:tc>
          <w:tcPr>
            <w:tcW w:w="19200" w:type="dxa"/>
            <w:vMerge w:val="continue"/>
          </w:tcPr>
          <w:p w14:paraId="728D8C26"/>
        </w:tc>
        <w:tc>
          <w:tcPr>
            <w:tcW w:w="960" w:type="dxa"/>
            <w:vAlign w:val="center"/>
          </w:tcPr>
          <w:p w14:paraId="47F29801">
            <w:pPr>
              <w:pageBreakBefore w:val="0"/>
              <w:wordWrap w:val="0"/>
              <w:spacing w:before="0" w:after="0" w:line="360" w:lineRule="atLeast"/>
              <w:ind w:left="0" w:right="0" w:firstLine="0"/>
              <w:jc w:val="center"/>
              <w:textAlignment w:val="baseline"/>
              <w:rPr>
                <w:sz w:val="27"/>
              </w:rPr>
            </w:pPr>
            <w:r>
              <w:rPr>
                <w:rFonts w:ascii="仿宋" w:hAnsi="仿宋" w:eastAsia="仿宋" w:cs="仿宋"/>
                <w:b w:val="0"/>
                <w:i w:val="0"/>
                <w:color w:val="000000"/>
                <w:spacing w:val="0"/>
                <w:sz w:val="27"/>
              </w:rPr>
              <w:t>法定实施主体</w:t>
            </w:r>
          </w:p>
        </w:tc>
        <w:tc>
          <w:tcPr>
            <w:tcW w:w="1180" w:type="dxa"/>
            <w:vAlign w:val="center"/>
          </w:tcPr>
          <w:p w14:paraId="1CC29A94">
            <w:pPr>
              <w:pageBreakBefore w:val="0"/>
              <w:wordWrap w:val="0"/>
              <w:spacing w:before="0" w:after="0" w:line="360" w:lineRule="atLeast"/>
              <w:ind w:left="0" w:right="0" w:firstLine="0"/>
              <w:jc w:val="center"/>
              <w:textAlignment w:val="baseline"/>
              <w:rPr>
                <w:sz w:val="27"/>
              </w:rPr>
            </w:pPr>
            <w:r>
              <w:rPr>
                <w:rFonts w:ascii="仿宋" w:hAnsi="仿宋" w:eastAsia="仿宋" w:cs="仿宋"/>
                <w:b w:val="0"/>
                <w:i w:val="0"/>
                <w:color w:val="000000"/>
                <w:spacing w:val="0"/>
                <w:sz w:val="27"/>
              </w:rPr>
              <w:t>行使层级</w:t>
            </w:r>
          </w:p>
        </w:tc>
        <w:tc>
          <w:tcPr>
            <w:tcW w:w="1120" w:type="dxa"/>
            <w:vAlign w:val="center"/>
          </w:tcPr>
          <w:p w14:paraId="3666EDE4">
            <w:pPr>
              <w:pageBreakBefore w:val="0"/>
              <w:wordWrap w:val="0"/>
              <w:spacing w:before="0" w:after="0" w:line="360" w:lineRule="atLeast"/>
              <w:ind w:left="0" w:right="0" w:firstLine="0"/>
              <w:jc w:val="center"/>
              <w:textAlignment w:val="baseline"/>
              <w:rPr>
                <w:sz w:val="27"/>
              </w:rPr>
            </w:pPr>
            <w:r>
              <w:rPr>
                <w:rFonts w:ascii="仿宋" w:hAnsi="仿宋" w:eastAsia="仿宋" w:cs="仿宋"/>
                <w:b w:val="0"/>
                <w:i w:val="0"/>
                <w:color w:val="000000"/>
                <w:spacing w:val="0"/>
                <w:sz w:val="27"/>
              </w:rPr>
              <w:t>第一责任层级</w:t>
            </w:r>
          </w:p>
        </w:tc>
        <w:tc>
          <w:tcPr>
            <w:tcW w:w="1220" w:type="dxa"/>
            <w:vMerge w:val="continue"/>
          </w:tcPr>
          <w:p w14:paraId="6CB90F4F"/>
        </w:tc>
      </w:tr>
      <w:tr w14:paraId="247B77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20" w:hRule="atLeast"/>
          <w:jc w:val="center"/>
        </w:trPr>
        <w:tc>
          <w:tcPr>
            <w:tcW w:w="740" w:type="dxa"/>
            <w:vAlign w:val="center"/>
          </w:tcPr>
          <w:p w14:paraId="3C71C299">
            <w:pPr>
              <w:pageBreakBefore w:val="0"/>
              <w:wordWrap w:val="0"/>
              <w:spacing w:before="0" w:after="0" w:line="360" w:lineRule="atLeast"/>
              <w:ind w:left="0" w:right="0" w:firstLine="0"/>
              <w:jc w:val="center"/>
              <w:textAlignment w:val="baseline"/>
              <w:rPr>
                <w:sz w:val="27"/>
              </w:rPr>
            </w:pPr>
            <w:r>
              <w:rPr>
                <w:rFonts w:ascii="仿宋" w:hAnsi="仿宋" w:eastAsia="仿宋" w:cs="仿宋"/>
                <w:b w:val="0"/>
                <w:i w:val="0"/>
                <w:color w:val="000000"/>
                <w:spacing w:val="0"/>
                <w:sz w:val="27"/>
              </w:rPr>
              <w:t>32</w:t>
            </w:r>
          </w:p>
        </w:tc>
        <w:tc>
          <w:tcPr>
            <w:tcW w:w="3380" w:type="dxa"/>
            <w:vAlign w:val="center"/>
          </w:tcPr>
          <w:p w14:paraId="331ABEC6">
            <w:pPr>
              <w:pageBreakBefore w:val="0"/>
              <w:wordWrap w:val="0"/>
              <w:spacing w:before="0" w:after="0" w:line="360" w:lineRule="atLeast"/>
              <w:ind w:left="0" w:right="0" w:firstLine="0"/>
              <w:jc w:val="both"/>
              <w:textAlignment w:val="baseline"/>
              <w:rPr>
                <w:sz w:val="27"/>
              </w:rPr>
            </w:pPr>
            <w:r>
              <w:rPr>
                <w:rFonts w:ascii="仿宋" w:hAnsi="仿宋" w:eastAsia="仿宋" w:cs="仿宋"/>
                <w:b w:val="0"/>
                <w:i w:val="0"/>
                <w:color w:val="000000"/>
                <w:spacing w:val="0"/>
                <w:sz w:val="27"/>
              </w:rPr>
              <w:t>对商标使用的行政检查</w:t>
            </w:r>
          </w:p>
        </w:tc>
        <w:tc>
          <w:tcPr>
            <w:tcW w:w="19200" w:type="dxa"/>
            <w:vAlign w:val="center"/>
          </w:tcPr>
          <w:p w14:paraId="291704CA">
            <w:pPr>
              <w:pageBreakBefore w:val="0"/>
              <w:wordWrap w:val="0"/>
              <w:spacing w:before="0" w:after="0" w:line="360" w:lineRule="atLeast"/>
              <w:ind w:left="0" w:right="0" w:firstLine="0"/>
              <w:jc w:val="both"/>
              <w:textAlignment w:val="baseline"/>
              <w:rPr>
                <w:sz w:val="27"/>
              </w:rPr>
            </w:pPr>
            <w:r>
              <w:rPr>
                <w:rFonts w:ascii="仿宋" w:hAnsi="仿宋" w:eastAsia="仿宋" w:cs="仿宋"/>
                <w:b w:val="0"/>
                <w:i w:val="0"/>
                <w:color w:val="000000"/>
                <w:spacing w:val="0"/>
                <w:sz w:val="27"/>
              </w:rPr>
              <w:t>《中华人民共和国商标法》(1982年8月23日第五届全国人民代表大会常务委员会第二十四次会议通过，根据2019年4月23日第十三届全国人民代表大会常务委员会第十次会议《关于修改〈中华人民共和国建筑法〉等八部法律的决定》第四次修正)第六十一条 对侵犯注册商标专用权的行为，工商行政管理部门有权依法查处；涉嫌犯罪的，应当及时移送司法机关依法处理。第六十二条第一款 县级以上工商行政管理部门根据已经取得的违法嫌疑证据或者举报，对涉嫌侵犯他人注册商标专用权的行为进行查处时，可以行使下列职权：(一)询问有关当事人，调查与侵犯他人注册商标专用权有关的情况；(二)查阅、复制当事人与侵权活动有关的合同、发票、账簿以及其他有关资料；(三)对当事人涉嫌从事侵犯他人注册商标专用权活动的场所实施现场检查；(四)检查与侵权活动有关的物品；对有证据证明是侵犯他人注册商标专用权的物品，可以查封或者扣押。</w:t>
            </w:r>
          </w:p>
        </w:tc>
        <w:tc>
          <w:tcPr>
            <w:tcW w:w="960" w:type="dxa"/>
            <w:vAlign w:val="center"/>
          </w:tcPr>
          <w:p w14:paraId="37A597EB">
            <w:pPr>
              <w:pageBreakBefore w:val="0"/>
              <w:wordWrap w:val="0"/>
              <w:spacing w:before="0" w:after="0" w:line="360" w:lineRule="atLeast"/>
              <w:ind w:left="0" w:right="0" w:firstLine="0"/>
              <w:jc w:val="center"/>
              <w:textAlignment w:val="baseline"/>
              <w:rPr>
                <w:sz w:val="27"/>
              </w:rPr>
            </w:pPr>
            <w:r>
              <w:rPr>
                <w:rFonts w:ascii="仿宋" w:hAnsi="仿宋" w:eastAsia="仿宋" w:cs="仿宋"/>
                <w:b w:val="0"/>
                <w:i w:val="0"/>
                <w:color w:val="000000"/>
                <w:spacing w:val="0"/>
                <w:sz w:val="27"/>
              </w:rPr>
              <w:t>市场监督管理部门</w:t>
            </w:r>
          </w:p>
        </w:tc>
        <w:tc>
          <w:tcPr>
            <w:tcW w:w="1180" w:type="dxa"/>
            <w:vAlign w:val="center"/>
          </w:tcPr>
          <w:p w14:paraId="503BF23A">
            <w:pPr>
              <w:pageBreakBefore w:val="0"/>
              <w:wordWrap w:val="0"/>
              <w:spacing w:before="0" w:after="0" w:line="360" w:lineRule="atLeast"/>
              <w:ind w:left="0" w:right="0" w:firstLine="0"/>
              <w:jc w:val="center"/>
              <w:textAlignment w:val="baseline"/>
              <w:rPr>
                <w:sz w:val="27"/>
              </w:rPr>
            </w:pPr>
            <w:r>
              <w:rPr>
                <w:rFonts w:ascii="仿宋" w:hAnsi="仿宋" w:eastAsia="仿宋" w:cs="仿宋"/>
                <w:b w:val="0"/>
                <w:i w:val="0"/>
                <w:color w:val="000000"/>
                <w:spacing w:val="0"/>
                <w:sz w:val="27"/>
              </w:rPr>
              <w:t>省级市级县级</w:t>
            </w:r>
          </w:p>
        </w:tc>
        <w:tc>
          <w:tcPr>
            <w:tcW w:w="1120" w:type="dxa"/>
            <w:vAlign w:val="center"/>
          </w:tcPr>
          <w:p w14:paraId="4AFA2F19">
            <w:pPr>
              <w:pageBreakBefore w:val="0"/>
              <w:wordWrap w:val="0"/>
              <w:spacing w:before="0" w:after="0" w:line="360" w:lineRule="atLeast"/>
              <w:ind w:left="0" w:right="0" w:firstLine="0"/>
              <w:jc w:val="center"/>
              <w:textAlignment w:val="baseline"/>
              <w:rPr>
                <w:sz w:val="27"/>
              </w:rPr>
            </w:pPr>
            <w:r>
              <w:rPr>
                <w:rFonts w:ascii="仿宋" w:hAnsi="仿宋" w:eastAsia="仿宋" w:cs="仿宋"/>
                <w:b w:val="0"/>
                <w:i w:val="0"/>
                <w:color w:val="000000"/>
                <w:spacing w:val="0"/>
                <w:sz w:val="27"/>
              </w:rPr>
              <w:t>县级</w:t>
            </w:r>
          </w:p>
        </w:tc>
        <w:tc>
          <w:tcPr>
            <w:tcW w:w="1220" w:type="dxa"/>
            <w:vAlign w:val="center"/>
          </w:tcPr>
          <w:p w14:paraId="2E5ABFE6">
            <w:pPr>
              <w:pageBreakBefore w:val="0"/>
              <w:wordWrap w:val="0"/>
              <w:spacing w:before="0" w:after="0" w:line="360" w:lineRule="atLeast"/>
              <w:ind w:left="0" w:right="0" w:firstLine="0"/>
              <w:jc w:val="center"/>
              <w:textAlignment w:val="baseline"/>
              <w:rPr>
                <w:sz w:val="27"/>
              </w:rPr>
            </w:pPr>
            <w:r>
              <w:rPr>
                <w:rFonts w:ascii="仿宋" w:hAnsi="仿宋" w:eastAsia="仿宋" w:cs="仿宋"/>
                <w:b w:val="0"/>
                <w:i w:val="0"/>
                <w:color w:val="000000"/>
                <w:spacing w:val="0"/>
                <w:sz w:val="27"/>
              </w:rPr>
              <w:t>4次</w:t>
            </w:r>
          </w:p>
        </w:tc>
      </w:tr>
      <w:tr w14:paraId="204458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580" w:hRule="atLeast"/>
          <w:jc w:val="center"/>
        </w:trPr>
        <w:tc>
          <w:tcPr>
            <w:tcW w:w="740" w:type="dxa"/>
            <w:vAlign w:val="center"/>
          </w:tcPr>
          <w:p w14:paraId="022D0B17">
            <w:pPr>
              <w:pageBreakBefore w:val="0"/>
              <w:wordWrap w:val="0"/>
              <w:spacing w:before="0" w:after="0" w:line="360" w:lineRule="atLeast"/>
              <w:ind w:left="0" w:right="0" w:firstLine="0"/>
              <w:jc w:val="center"/>
              <w:textAlignment w:val="baseline"/>
              <w:rPr>
                <w:sz w:val="27"/>
              </w:rPr>
            </w:pPr>
            <w:r>
              <w:rPr>
                <w:rFonts w:ascii="仿宋" w:hAnsi="仿宋" w:eastAsia="仿宋" w:cs="仿宋"/>
                <w:b w:val="0"/>
                <w:i w:val="0"/>
                <w:color w:val="000000"/>
                <w:spacing w:val="0"/>
                <w:sz w:val="27"/>
              </w:rPr>
              <w:t>33</w:t>
            </w:r>
          </w:p>
        </w:tc>
        <w:tc>
          <w:tcPr>
            <w:tcW w:w="3380" w:type="dxa"/>
            <w:vAlign w:val="center"/>
          </w:tcPr>
          <w:p w14:paraId="626B3196">
            <w:pPr>
              <w:pageBreakBefore w:val="0"/>
              <w:wordWrap w:val="0"/>
              <w:spacing w:before="0" w:after="0" w:line="360" w:lineRule="atLeast"/>
              <w:ind w:left="0" w:right="0" w:firstLine="0"/>
              <w:jc w:val="both"/>
              <w:textAlignment w:val="baseline"/>
              <w:rPr>
                <w:sz w:val="27"/>
              </w:rPr>
            </w:pPr>
            <w:r>
              <w:rPr>
                <w:rFonts w:ascii="仿宋" w:hAnsi="仿宋" w:eastAsia="仿宋" w:cs="仿宋"/>
                <w:b w:val="0"/>
                <w:i w:val="0"/>
                <w:color w:val="000000"/>
                <w:spacing w:val="0"/>
                <w:sz w:val="27"/>
              </w:rPr>
              <w:t>对涉嫌侵犯奥林匹克标志专有权的行为的行政检查</w:t>
            </w:r>
          </w:p>
        </w:tc>
        <w:tc>
          <w:tcPr>
            <w:tcW w:w="19200" w:type="dxa"/>
            <w:vAlign w:val="center"/>
          </w:tcPr>
          <w:p w14:paraId="306CC202">
            <w:pPr>
              <w:pageBreakBefore w:val="0"/>
              <w:wordWrap w:val="0"/>
              <w:spacing w:before="0" w:after="0" w:line="360" w:lineRule="atLeast"/>
              <w:ind w:left="0" w:right="0" w:firstLine="0"/>
              <w:jc w:val="both"/>
              <w:textAlignment w:val="baseline"/>
              <w:rPr>
                <w:sz w:val="27"/>
              </w:rPr>
            </w:pPr>
            <w:r>
              <w:rPr>
                <w:rFonts w:ascii="仿宋" w:hAnsi="仿宋" w:eastAsia="仿宋" w:cs="仿宋"/>
                <w:b w:val="0"/>
                <w:i w:val="0"/>
                <w:color w:val="000000"/>
                <w:spacing w:val="0"/>
                <w:sz w:val="27"/>
              </w:rPr>
              <w:t>《奥林匹克标志保护条例》(2002年2月4日中华人民共和国国务院令第345号公布，2018年6月28日中华人民共和国国务院令第699号修订，自2018年7月31日起施行)第十三条第一款 对侵犯奥林匹克标志专有权的行为，市场监督管理部门有权依法查处。第二款 市场监督管理部门根据已经取得的违法嫌疑证据或者举报，对涉嫌侵犯奥林匹克标志专有权的行为进行查处时，可以行使下列职权：(一)询问有关当事人，调查与侵犯奥林匹克标志专有权有关的情况；(二)查阅、复制与侵权活动有关的合同、发票、账簿以及其他有关资料；(三)对当事人涉嫌侵犯奥林匹克标志专有权活动的场所实施现场检查；(四)检查与侵权活动有关的物品；对有证据证明是侵犯奥林匹克标志专有权的物品，予以查封或者扣押。</w:t>
            </w:r>
          </w:p>
        </w:tc>
        <w:tc>
          <w:tcPr>
            <w:tcW w:w="960" w:type="dxa"/>
            <w:vAlign w:val="center"/>
          </w:tcPr>
          <w:p w14:paraId="0EB0C6A6">
            <w:pPr>
              <w:pageBreakBefore w:val="0"/>
              <w:wordWrap w:val="0"/>
              <w:spacing w:before="0" w:after="0" w:line="360" w:lineRule="atLeast"/>
              <w:ind w:left="0" w:right="0" w:firstLine="0"/>
              <w:jc w:val="center"/>
              <w:textAlignment w:val="baseline"/>
              <w:rPr>
                <w:sz w:val="27"/>
              </w:rPr>
            </w:pPr>
            <w:r>
              <w:rPr>
                <w:rFonts w:ascii="仿宋" w:hAnsi="仿宋" w:eastAsia="仿宋" w:cs="仿宋"/>
                <w:b w:val="0"/>
                <w:i w:val="0"/>
                <w:color w:val="000000"/>
                <w:spacing w:val="0"/>
                <w:sz w:val="27"/>
              </w:rPr>
              <w:t>市场监督管理部门</w:t>
            </w:r>
          </w:p>
        </w:tc>
        <w:tc>
          <w:tcPr>
            <w:tcW w:w="1180" w:type="dxa"/>
            <w:vAlign w:val="center"/>
          </w:tcPr>
          <w:p w14:paraId="15A571A2">
            <w:pPr>
              <w:pageBreakBefore w:val="0"/>
              <w:wordWrap w:val="0"/>
              <w:spacing w:before="0" w:after="0" w:line="360" w:lineRule="atLeast"/>
              <w:ind w:left="0" w:right="0" w:firstLine="0"/>
              <w:jc w:val="center"/>
              <w:textAlignment w:val="baseline"/>
              <w:rPr>
                <w:sz w:val="27"/>
              </w:rPr>
            </w:pPr>
            <w:r>
              <w:rPr>
                <w:rFonts w:ascii="仿宋" w:hAnsi="仿宋" w:eastAsia="仿宋" w:cs="仿宋"/>
                <w:b w:val="0"/>
                <w:i w:val="0"/>
                <w:color w:val="000000"/>
                <w:spacing w:val="0"/>
                <w:sz w:val="27"/>
              </w:rPr>
              <w:t>省级市级县级</w:t>
            </w:r>
          </w:p>
        </w:tc>
        <w:tc>
          <w:tcPr>
            <w:tcW w:w="1120" w:type="dxa"/>
            <w:vAlign w:val="center"/>
          </w:tcPr>
          <w:p w14:paraId="59225DEC">
            <w:pPr>
              <w:pageBreakBefore w:val="0"/>
              <w:wordWrap w:val="0"/>
              <w:spacing w:before="0" w:after="0" w:line="360" w:lineRule="atLeast"/>
              <w:ind w:left="0" w:right="0" w:firstLine="0"/>
              <w:jc w:val="center"/>
              <w:textAlignment w:val="baseline"/>
              <w:rPr>
                <w:sz w:val="27"/>
              </w:rPr>
            </w:pPr>
            <w:r>
              <w:rPr>
                <w:rFonts w:ascii="仿宋" w:hAnsi="仿宋" w:eastAsia="仿宋" w:cs="仿宋"/>
                <w:b w:val="0"/>
                <w:i w:val="0"/>
                <w:color w:val="000000"/>
                <w:spacing w:val="0"/>
                <w:sz w:val="27"/>
              </w:rPr>
              <w:t>县级</w:t>
            </w:r>
          </w:p>
        </w:tc>
        <w:tc>
          <w:tcPr>
            <w:tcW w:w="1220" w:type="dxa"/>
            <w:vAlign w:val="center"/>
          </w:tcPr>
          <w:p w14:paraId="49BA4BDD">
            <w:pPr>
              <w:pageBreakBefore w:val="0"/>
              <w:wordWrap w:val="0"/>
              <w:spacing w:before="0" w:after="0" w:line="360" w:lineRule="atLeast"/>
              <w:ind w:left="0" w:right="0" w:firstLine="0"/>
              <w:jc w:val="center"/>
              <w:textAlignment w:val="baseline"/>
              <w:rPr>
                <w:sz w:val="27"/>
              </w:rPr>
            </w:pPr>
            <w:r>
              <w:rPr>
                <w:rFonts w:ascii="仿宋" w:hAnsi="仿宋" w:eastAsia="仿宋" w:cs="仿宋"/>
                <w:b w:val="0"/>
                <w:i w:val="0"/>
                <w:color w:val="000000"/>
                <w:spacing w:val="0"/>
                <w:sz w:val="27"/>
              </w:rPr>
              <w:t>4次</w:t>
            </w:r>
          </w:p>
        </w:tc>
      </w:tr>
      <w:tr w14:paraId="7EB481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60" w:hRule="atLeast"/>
          <w:jc w:val="center"/>
        </w:trPr>
        <w:tc>
          <w:tcPr>
            <w:tcW w:w="740" w:type="dxa"/>
            <w:vAlign w:val="center"/>
          </w:tcPr>
          <w:p w14:paraId="7F2FB59E">
            <w:pPr>
              <w:pageBreakBefore w:val="0"/>
              <w:wordWrap w:val="0"/>
              <w:spacing w:before="0" w:after="0" w:line="360" w:lineRule="atLeast"/>
              <w:ind w:left="0" w:right="0" w:firstLine="0"/>
              <w:jc w:val="center"/>
              <w:textAlignment w:val="baseline"/>
              <w:rPr>
                <w:sz w:val="27"/>
              </w:rPr>
            </w:pPr>
            <w:r>
              <w:rPr>
                <w:rFonts w:ascii="仿宋" w:hAnsi="仿宋" w:eastAsia="仿宋" w:cs="仿宋"/>
                <w:b w:val="0"/>
                <w:i w:val="0"/>
                <w:color w:val="000000"/>
                <w:spacing w:val="0"/>
                <w:sz w:val="27"/>
              </w:rPr>
              <w:t>34</w:t>
            </w:r>
          </w:p>
        </w:tc>
        <w:tc>
          <w:tcPr>
            <w:tcW w:w="3380" w:type="dxa"/>
            <w:vAlign w:val="center"/>
          </w:tcPr>
          <w:p w14:paraId="10FF38F3">
            <w:pPr>
              <w:pageBreakBefore w:val="0"/>
              <w:wordWrap w:val="0"/>
              <w:spacing w:before="0" w:after="0" w:line="360" w:lineRule="atLeast"/>
              <w:ind w:left="0" w:right="0" w:firstLine="0"/>
              <w:jc w:val="both"/>
              <w:textAlignment w:val="baseline"/>
              <w:rPr>
                <w:sz w:val="27"/>
              </w:rPr>
            </w:pPr>
            <w:r>
              <w:rPr>
                <w:rFonts w:ascii="仿宋" w:hAnsi="仿宋" w:eastAsia="仿宋" w:cs="仿宋"/>
                <w:b w:val="0"/>
                <w:i w:val="0"/>
                <w:color w:val="000000"/>
                <w:spacing w:val="0"/>
                <w:sz w:val="27"/>
              </w:rPr>
              <w:t>对涉嫌侵犯世界博览会标志专有权活动的物品、场所的行政检查</w:t>
            </w:r>
          </w:p>
        </w:tc>
        <w:tc>
          <w:tcPr>
            <w:tcW w:w="19200" w:type="dxa"/>
            <w:vAlign w:val="center"/>
          </w:tcPr>
          <w:p w14:paraId="1A005921">
            <w:pPr>
              <w:pageBreakBefore w:val="0"/>
              <w:wordWrap w:val="0"/>
              <w:spacing w:before="0" w:after="0" w:line="360" w:lineRule="atLeast"/>
              <w:ind w:left="0" w:right="0" w:firstLine="0"/>
              <w:jc w:val="both"/>
              <w:textAlignment w:val="baseline"/>
              <w:rPr>
                <w:sz w:val="27"/>
              </w:rPr>
            </w:pPr>
            <w:r>
              <w:rPr>
                <w:rFonts w:ascii="仿宋" w:hAnsi="仿宋" w:eastAsia="仿宋" w:cs="仿宋"/>
                <w:b w:val="0"/>
                <w:i w:val="0"/>
                <w:color w:val="000000"/>
                <w:spacing w:val="0"/>
                <w:sz w:val="27"/>
              </w:rPr>
              <w:t>《世界博览会标志保护条例》(2004年10月20日中华人民共和国国务院令第422号公布，自2004年12月20日中华人民共和国国务院令第422号公布，自2004年12月1日起施行)第十条第一款 工商行政管理部门根据已经取得的违法嫌疑证据或者举报查处涉嫌侵犯世界博览会标志专有权的行为时，可以行使下列职权：(一)询问有关当事人，调查与侵犯世界博览会标志专有权有关的情况；(二)查阅、复制与侵权活动有关的合同、发票、账簿以及其他有关资料；(三)对当事人涉嫌侵犯世界博览会标志专有权活动的场所实施现场检查；(四)检查与侵权活动有关的物品；对有证据证明侵犯世界博览会标志专有权的物品，予以查封或者扣押。</w:t>
            </w:r>
          </w:p>
        </w:tc>
        <w:tc>
          <w:tcPr>
            <w:tcW w:w="960" w:type="dxa"/>
            <w:vAlign w:val="center"/>
          </w:tcPr>
          <w:p w14:paraId="1F814EDF">
            <w:pPr>
              <w:pageBreakBefore w:val="0"/>
              <w:wordWrap w:val="0"/>
              <w:spacing w:before="0" w:after="0" w:line="360" w:lineRule="atLeast"/>
              <w:ind w:left="0" w:right="0" w:firstLine="0"/>
              <w:jc w:val="center"/>
              <w:textAlignment w:val="baseline"/>
              <w:rPr>
                <w:sz w:val="27"/>
              </w:rPr>
            </w:pPr>
            <w:r>
              <w:rPr>
                <w:rFonts w:ascii="仿宋" w:hAnsi="仿宋" w:eastAsia="仿宋" w:cs="仿宋"/>
                <w:b w:val="0"/>
                <w:i w:val="0"/>
                <w:color w:val="000000"/>
                <w:spacing w:val="0"/>
                <w:sz w:val="27"/>
              </w:rPr>
              <w:t>市场监督管理部门</w:t>
            </w:r>
          </w:p>
        </w:tc>
        <w:tc>
          <w:tcPr>
            <w:tcW w:w="1180" w:type="dxa"/>
            <w:vAlign w:val="center"/>
          </w:tcPr>
          <w:p w14:paraId="40AF0E67">
            <w:pPr>
              <w:pageBreakBefore w:val="0"/>
              <w:wordWrap w:val="0"/>
              <w:spacing w:before="0" w:after="0" w:line="360" w:lineRule="atLeast"/>
              <w:ind w:left="0" w:right="0" w:firstLine="0"/>
              <w:jc w:val="center"/>
              <w:textAlignment w:val="baseline"/>
              <w:rPr>
                <w:sz w:val="27"/>
              </w:rPr>
            </w:pPr>
            <w:r>
              <w:rPr>
                <w:rFonts w:ascii="仿宋" w:hAnsi="仿宋" w:eastAsia="仿宋" w:cs="仿宋"/>
                <w:b w:val="0"/>
                <w:i w:val="0"/>
                <w:color w:val="000000"/>
                <w:spacing w:val="0"/>
                <w:sz w:val="27"/>
              </w:rPr>
              <w:t>省级市级县级</w:t>
            </w:r>
          </w:p>
        </w:tc>
        <w:tc>
          <w:tcPr>
            <w:tcW w:w="1120" w:type="dxa"/>
            <w:vAlign w:val="center"/>
          </w:tcPr>
          <w:p w14:paraId="47993E52">
            <w:pPr>
              <w:pageBreakBefore w:val="0"/>
              <w:wordWrap w:val="0"/>
              <w:spacing w:before="0" w:after="0" w:line="360" w:lineRule="atLeast"/>
              <w:ind w:left="0" w:right="0" w:firstLine="0"/>
              <w:jc w:val="center"/>
              <w:textAlignment w:val="baseline"/>
              <w:rPr>
                <w:sz w:val="27"/>
              </w:rPr>
            </w:pPr>
            <w:r>
              <w:rPr>
                <w:rFonts w:ascii="仿宋" w:hAnsi="仿宋" w:eastAsia="仿宋" w:cs="仿宋"/>
                <w:b w:val="0"/>
                <w:i w:val="0"/>
                <w:color w:val="000000"/>
                <w:spacing w:val="0"/>
                <w:sz w:val="27"/>
              </w:rPr>
              <w:t>县级</w:t>
            </w:r>
          </w:p>
        </w:tc>
        <w:tc>
          <w:tcPr>
            <w:tcW w:w="1220" w:type="dxa"/>
            <w:vAlign w:val="center"/>
          </w:tcPr>
          <w:p w14:paraId="3F57B432">
            <w:pPr>
              <w:pageBreakBefore w:val="0"/>
              <w:wordWrap w:val="0"/>
              <w:spacing w:before="0" w:after="0" w:line="360" w:lineRule="atLeast"/>
              <w:ind w:left="0" w:right="0" w:firstLine="0"/>
              <w:jc w:val="center"/>
              <w:textAlignment w:val="baseline"/>
              <w:rPr>
                <w:sz w:val="27"/>
              </w:rPr>
            </w:pPr>
            <w:r>
              <w:rPr>
                <w:rFonts w:ascii="仿宋" w:hAnsi="仿宋" w:eastAsia="仿宋" w:cs="仿宋"/>
                <w:b w:val="0"/>
                <w:i w:val="0"/>
                <w:color w:val="000000"/>
                <w:spacing w:val="0"/>
                <w:sz w:val="27"/>
              </w:rPr>
              <w:t>4次</w:t>
            </w:r>
          </w:p>
        </w:tc>
      </w:tr>
      <w:tr w14:paraId="53847A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80" w:hRule="atLeast"/>
          <w:jc w:val="center"/>
        </w:trPr>
        <w:tc>
          <w:tcPr>
            <w:tcW w:w="740" w:type="dxa"/>
            <w:vAlign w:val="center"/>
          </w:tcPr>
          <w:p w14:paraId="600BACD7">
            <w:pPr>
              <w:pageBreakBefore w:val="0"/>
              <w:wordWrap w:val="0"/>
              <w:spacing w:before="0" w:after="0" w:line="360" w:lineRule="atLeast"/>
              <w:ind w:left="0" w:right="0" w:firstLine="0"/>
              <w:jc w:val="center"/>
              <w:textAlignment w:val="baseline"/>
              <w:rPr>
                <w:sz w:val="27"/>
              </w:rPr>
            </w:pPr>
            <w:r>
              <w:rPr>
                <w:rFonts w:ascii="仿宋" w:hAnsi="仿宋" w:eastAsia="仿宋" w:cs="仿宋"/>
                <w:b w:val="0"/>
                <w:i w:val="0"/>
                <w:color w:val="000000"/>
                <w:spacing w:val="0"/>
                <w:sz w:val="27"/>
              </w:rPr>
              <w:t>35</w:t>
            </w:r>
          </w:p>
        </w:tc>
        <w:tc>
          <w:tcPr>
            <w:tcW w:w="3380" w:type="dxa"/>
            <w:vAlign w:val="center"/>
          </w:tcPr>
          <w:p w14:paraId="4161DD78">
            <w:pPr>
              <w:pageBreakBefore w:val="0"/>
              <w:wordWrap w:val="0"/>
              <w:spacing w:before="0" w:after="0" w:line="360" w:lineRule="atLeast"/>
              <w:ind w:left="0" w:right="0" w:firstLine="0"/>
              <w:jc w:val="both"/>
              <w:textAlignment w:val="baseline"/>
              <w:rPr>
                <w:sz w:val="27"/>
              </w:rPr>
            </w:pPr>
            <w:r>
              <w:rPr>
                <w:rFonts w:ascii="仿宋" w:hAnsi="仿宋" w:eastAsia="仿宋" w:cs="仿宋"/>
                <w:b w:val="0"/>
                <w:i w:val="0"/>
                <w:color w:val="000000"/>
                <w:spacing w:val="0"/>
                <w:sz w:val="27"/>
              </w:rPr>
              <w:t>对地理标志产品以及专用标志的行政检查</w:t>
            </w:r>
          </w:p>
        </w:tc>
        <w:tc>
          <w:tcPr>
            <w:tcW w:w="19200" w:type="dxa"/>
            <w:vAlign w:val="center"/>
          </w:tcPr>
          <w:p w14:paraId="292B5616">
            <w:pPr>
              <w:pageBreakBefore w:val="0"/>
              <w:wordWrap w:val="0"/>
              <w:spacing w:before="0" w:after="0" w:line="360" w:lineRule="atLeast"/>
              <w:ind w:left="0" w:right="0" w:firstLine="0"/>
              <w:jc w:val="both"/>
              <w:textAlignment w:val="baseline"/>
              <w:rPr>
                <w:sz w:val="27"/>
              </w:rPr>
            </w:pPr>
            <w:r>
              <w:rPr>
                <w:rFonts w:ascii="仿宋" w:hAnsi="仿宋" w:eastAsia="仿宋" w:cs="仿宋"/>
                <w:b w:val="0"/>
                <w:i w:val="0"/>
                <w:color w:val="000000"/>
                <w:spacing w:val="0"/>
                <w:sz w:val="27"/>
              </w:rPr>
              <w:t>《地理标志产品保护办法》(2023年12月29日国家知识产权局令第80号公布，自2024年2月1日起施行。)第五条第二款 地方知识产权管理部门负责本行政区域内的地理标志产品以及专用标志的管理和保护工作。第二十四条 地方知识产权管理部门负责对本行政区域内受保护地理标志产品的产地范围、名称、质量特色、标准符合性、专用标志使用等方面进行日常监管。省级知识产权管理部门应当定期向国家知识产权局报送地理标志产品以及专用标志监管信息和保护体系运行情况。</w:t>
            </w:r>
          </w:p>
        </w:tc>
        <w:tc>
          <w:tcPr>
            <w:tcW w:w="960" w:type="dxa"/>
            <w:vAlign w:val="center"/>
          </w:tcPr>
          <w:p w14:paraId="2E79D138">
            <w:pPr>
              <w:pageBreakBefore w:val="0"/>
              <w:wordWrap w:val="0"/>
              <w:spacing w:before="0" w:after="0" w:line="360" w:lineRule="atLeast"/>
              <w:ind w:left="0" w:right="0" w:firstLine="0"/>
              <w:jc w:val="center"/>
              <w:textAlignment w:val="baseline"/>
              <w:rPr>
                <w:sz w:val="27"/>
              </w:rPr>
            </w:pPr>
            <w:r>
              <w:rPr>
                <w:rFonts w:ascii="仿宋" w:hAnsi="仿宋" w:eastAsia="仿宋" w:cs="仿宋"/>
                <w:b w:val="0"/>
                <w:i w:val="0"/>
                <w:color w:val="000000"/>
                <w:spacing w:val="0"/>
                <w:sz w:val="27"/>
              </w:rPr>
              <w:t>市场监督管理部门</w:t>
            </w:r>
          </w:p>
        </w:tc>
        <w:tc>
          <w:tcPr>
            <w:tcW w:w="1180" w:type="dxa"/>
            <w:vAlign w:val="center"/>
          </w:tcPr>
          <w:p w14:paraId="61C3BA79">
            <w:pPr>
              <w:pageBreakBefore w:val="0"/>
              <w:wordWrap w:val="0"/>
              <w:spacing w:before="0" w:after="0" w:line="360" w:lineRule="atLeast"/>
              <w:ind w:left="0" w:right="0" w:firstLine="0"/>
              <w:jc w:val="center"/>
              <w:textAlignment w:val="baseline"/>
              <w:rPr>
                <w:sz w:val="27"/>
              </w:rPr>
            </w:pPr>
            <w:r>
              <w:rPr>
                <w:rFonts w:ascii="仿宋" w:hAnsi="仿宋" w:eastAsia="仿宋" w:cs="仿宋"/>
                <w:b w:val="0"/>
                <w:i w:val="0"/>
                <w:color w:val="000000"/>
                <w:spacing w:val="0"/>
                <w:sz w:val="27"/>
              </w:rPr>
              <w:t>省级市级县级</w:t>
            </w:r>
          </w:p>
        </w:tc>
        <w:tc>
          <w:tcPr>
            <w:tcW w:w="1120" w:type="dxa"/>
            <w:vAlign w:val="center"/>
          </w:tcPr>
          <w:p w14:paraId="616739F1">
            <w:pPr>
              <w:pageBreakBefore w:val="0"/>
              <w:wordWrap w:val="0"/>
              <w:spacing w:before="0" w:after="0" w:line="360" w:lineRule="atLeast"/>
              <w:ind w:left="0" w:right="0" w:firstLine="0"/>
              <w:jc w:val="center"/>
              <w:textAlignment w:val="baseline"/>
              <w:rPr>
                <w:sz w:val="27"/>
              </w:rPr>
            </w:pPr>
            <w:r>
              <w:rPr>
                <w:rFonts w:ascii="仿宋" w:hAnsi="仿宋" w:eastAsia="仿宋" w:cs="仿宋"/>
                <w:b w:val="0"/>
                <w:i w:val="0"/>
                <w:color w:val="000000"/>
                <w:spacing w:val="0"/>
                <w:sz w:val="27"/>
              </w:rPr>
              <w:t>县级</w:t>
            </w:r>
          </w:p>
        </w:tc>
        <w:tc>
          <w:tcPr>
            <w:tcW w:w="1220" w:type="dxa"/>
            <w:vAlign w:val="center"/>
          </w:tcPr>
          <w:p w14:paraId="72393933">
            <w:pPr>
              <w:pageBreakBefore w:val="0"/>
              <w:wordWrap w:val="0"/>
              <w:spacing w:before="0" w:after="0" w:line="360" w:lineRule="atLeast"/>
              <w:ind w:left="0" w:right="0" w:firstLine="0"/>
              <w:jc w:val="center"/>
              <w:textAlignment w:val="baseline"/>
              <w:rPr>
                <w:sz w:val="27"/>
              </w:rPr>
            </w:pPr>
            <w:r>
              <w:rPr>
                <w:rFonts w:ascii="仿宋" w:hAnsi="仿宋" w:eastAsia="仿宋" w:cs="仿宋"/>
                <w:b w:val="0"/>
                <w:i w:val="0"/>
                <w:color w:val="000000"/>
                <w:spacing w:val="0"/>
                <w:sz w:val="27"/>
              </w:rPr>
              <w:t>4次</w:t>
            </w:r>
          </w:p>
        </w:tc>
      </w:tr>
      <w:tr w14:paraId="38C075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0" w:hRule="atLeast"/>
          <w:jc w:val="center"/>
        </w:trPr>
        <w:tc>
          <w:tcPr>
            <w:tcW w:w="740" w:type="dxa"/>
            <w:vAlign w:val="center"/>
          </w:tcPr>
          <w:p w14:paraId="5AD1CEDB">
            <w:pPr>
              <w:pageBreakBefore w:val="0"/>
              <w:wordWrap/>
              <w:spacing w:before="0" w:after="0" w:line="360" w:lineRule="atLeast"/>
              <w:ind w:left="0" w:right="0" w:firstLine="0"/>
              <w:jc w:val="center"/>
              <w:textAlignment w:val="baseline"/>
              <w:rPr>
                <w:sz w:val="27"/>
              </w:rPr>
            </w:pPr>
            <w:r>
              <w:rPr>
                <w:rFonts w:ascii="仿宋" w:hAnsi="仿宋" w:eastAsia="仿宋" w:cs="仿宋"/>
                <w:b w:val="0"/>
                <w:i w:val="0"/>
                <w:color w:val="000000"/>
                <w:spacing w:val="0"/>
                <w:sz w:val="27"/>
              </w:rPr>
              <w:t>36</w:t>
            </w:r>
          </w:p>
        </w:tc>
        <w:tc>
          <w:tcPr>
            <w:tcW w:w="3380" w:type="dxa"/>
            <w:vAlign w:val="center"/>
          </w:tcPr>
          <w:p w14:paraId="020E9C34">
            <w:pPr>
              <w:pageBreakBefore w:val="0"/>
              <w:wordWrap w:val="0"/>
              <w:spacing w:before="0" w:after="0" w:line="360" w:lineRule="atLeast"/>
              <w:ind w:left="0" w:right="0" w:firstLine="0"/>
              <w:jc w:val="both"/>
              <w:textAlignment w:val="baseline"/>
              <w:rPr>
                <w:sz w:val="27"/>
              </w:rPr>
            </w:pPr>
            <w:r>
              <w:rPr>
                <w:rFonts w:ascii="仿宋" w:hAnsi="仿宋" w:eastAsia="仿宋" w:cs="仿宋"/>
                <w:b w:val="0"/>
                <w:i w:val="0"/>
                <w:color w:val="000000"/>
                <w:spacing w:val="0"/>
                <w:sz w:val="27"/>
              </w:rPr>
              <w:t>对商标代理机构和商标代理从业人员代理行为的行政检查</w:t>
            </w:r>
          </w:p>
        </w:tc>
        <w:tc>
          <w:tcPr>
            <w:tcW w:w="19200" w:type="dxa"/>
            <w:vAlign w:val="center"/>
          </w:tcPr>
          <w:p w14:paraId="072A7683">
            <w:pPr>
              <w:pageBreakBefore w:val="0"/>
              <w:wordWrap w:val="0"/>
              <w:spacing w:before="0" w:after="0" w:line="400" w:lineRule="atLeast"/>
              <w:ind w:left="0" w:right="0" w:firstLine="0"/>
              <w:jc w:val="both"/>
              <w:textAlignment w:val="baseline"/>
              <w:rPr>
                <w:sz w:val="27"/>
              </w:rPr>
            </w:pPr>
            <w:r>
              <w:rPr>
                <w:rFonts w:ascii="仿宋" w:hAnsi="仿宋" w:eastAsia="仿宋" w:cs="仿宋"/>
                <w:b w:val="0"/>
                <w:i w:val="0"/>
                <w:color w:val="000000"/>
                <w:spacing w:val="0"/>
                <w:sz w:val="27"/>
              </w:rPr>
              <w:t>1.《商标代理监督管理规定》(2022年10月27日国家市场监督管理总局令第63号公布，自2022年12月1日起施行)第二十四条 知识产权管理部门依法对商标代理机构和商标代理从业人员代理行为进行监督检查，可以依法查阅、复制有关材料，询问当事人或者其他与案件有关的单位和个人，要求当事人或者有关人员在一定期限内如实提供有关材料，以及采取其他合法必要合理的措施。商标代理机构和商标代理从业人员应当予以协助配合。第二十五条 知识产权管理部门应当引导商标代理机构合法从事商标代理业务，提升服务质量。对存在商标代理违法违规行为的商标代理机构或者商标代理从业人员，知识产权管理部门可以依职责对其进行约谈、提出意见，督促其及时整改。2.《河北省知</w:t>
            </w:r>
          </w:p>
          <w:p w14:paraId="25D7F17F">
            <w:pPr>
              <w:pageBreakBefore w:val="0"/>
              <w:wordWrap w:val="0"/>
              <w:spacing w:before="0" w:after="0" w:line="400" w:lineRule="atLeast"/>
              <w:ind w:left="0" w:right="0" w:firstLine="0"/>
              <w:jc w:val="both"/>
              <w:textAlignment w:val="baseline"/>
              <w:rPr>
                <w:sz w:val="27"/>
              </w:rPr>
            </w:pPr>
            <w:r>
              <w:rPr>
                <w:rFonts w:ascii="仿宋" w:hAnsi="仿宋" w:eastAsia="仿宋" w:cs="仿宋"/>
                <w:b w:val="0"/>
                <w:i w:val="0"/>
                <w:color w:val="000000"/>
                <w:spacing w:val="0"/>
                <w:sz w:val="27"/>
              </w:rPr>
              <w:t>识产权保护和促进条例》(2023年9月21日河北省第十四届人民代表大会常务委员会第五次会议通过)第五十四条 县级以上人民政府知识产权主管部门应当推动</w:t>
            </w:r>
          </w:p>
          <w:p w14:paraId="4279E090">
            <w:pPr>
              <w:pageBreakBefore w:val="0"/>
              <w:wordWrap w:val="0"/>
              <w:spacing w:before="0" w:after="0" w:line="400" w:lineRule="atLeast"/>
              <w:ind w:left="0" w:right="0" w:firstLine="0"/>
              <w:jc w:val="both"/>
              <w:textAlignment w:val="baseline"/>
              <w:rPr>
                <w:sz w:val="27"/>
              </w:rPr>
            </w:pPr>
            <w:r>
              <w:rPr>
                <w:rFonts w:ascii="仿宋" w:hAnsi="仿宋" w:eastAsia="仿宋" w:cs="仿宋"/>
                <w:b w:val="0"/>
                <w:i w:val="0"/>
                <w:color w:val="000000"/>
                <w:spacing w:val="0"/>
                <w:sz w:val="27"/>
              </w:rPr>
              <w:t>知识产权服务业发展，加强知识产权服务机构的培育和监管，指导其依法规范执业、建立行业组织、加强自律建设。</w:t>
            </w:r>
          </w:p>
        </w:tc>
        <w:tc>
          <w:tcPr>
            <w:tcW w:w="960" w:type="dxa"/>
            <w:vAlign w:val="center"/>
          </w:tcPr>
          <w:p w14:paraId="02A75494">
            <w:pPr>
              <w:pageBreakBefore w:val="0"/>
              <w:wordWrap w:val="0"/>
              <w:spacing w:before="0" w:after="0" w:line="360" w:lineRule="atLeast"/>
              <w:ind w:left="0" w:right="0" w:firstLine="0"/>
              <w:jc w:val="both"/>
              <w:textAlignment w:val="baseline"/>
              <w:rPr>
                <w:sz w:val="27"/>
              </w:rPr>
            </w:pPr>
            <w:r>
              <w:rPr>
                <w:rFonts w:ascii="仿宋" w:hAnsi="仿宋" w:eastAsia="仿宋" w:cs="仿宋"/>
                <w:b w:val="0"/>
                <w:i w:val="0"/>
                <w:color w:val="000000"/>
                <w:spacing w:val="0"/>
                <w:sz w:val="27"/>
              </w:rPr>
              <w:t>市场监督管理部门</w:t>
            </w:r>
          </w:p>
        </w:tc>
        <w:tc>
          <w:tcPr>
            <w:tcW w:w="1180" w:type="dxa"/>
            <w:vAlign w:val="center"/>
          </w:tcPr>
          <w:p w14:paraId="16C6265F">
            <w:pPr>
              <w:pageBreakBefore w:val="0"/>
              <w:wordWrap w:val="0"/>
              <w:spacing w:before="0" w:after="0" w:line="360" w:lineRule="atLeast"/>
              <w:ind w:left="0" w:right="0" w:firstLine="0"/>
              <w:jc w:val="center"/>
              <w:textAlignment w:val="baseline"/>
              <w:rPr>
                <w:sz w:val="27"/>
              </w:rPr>
            </w:pPr>
            <w:r>
              <w:rPr>
                <w:rFonts w:ascii="仿宋" w:hAnsi="仿宋" w:eastAsia="仿宋" w:cs="仿宋"/>
                <w:b w:val="0"/>
                <w:i w:val="0"/>
                <w:color w:val="000000"/>
                <w:spacing w:val="0"/>
                <w:sz w:val="27"/>
              </w:rPr>
              <w:t>省级市级县级</w:t>
            </w:r>
          </w:p>
        </w:tc>
        <w:tc>
          <w:tcPr>
            <w:tcW w:w="1120" w:type="dxa"/>
            <w:vAlign w:val="center"/>
          </w:tcPr>
          <w:p w14:paraId="124C1AA5">
            <w:pPr>
              <w:pageBreakBefore w:val="0"/>
              <w:wordWrap w:val="0"/>
              <w:spacing w:before="0" w:after="0" w:line="360" w:lineRule="atLeast"/>
              <w:ind w:left="0" w:right="0" w:firstLine="0"/>
              <w:jc w:val="center"/>
              <w:textAlignment w:val="baseline"/>
              <w:rPr>
                <w:sz w:val="27"/>
              </w:rPr>
            </w:pPr>
            <w:r>
              <w:rPr>
                <w:rFonts w:ascii="仿宋" w:hAnsi="仿宋" w:eastAsia="仿宋" w:cs="仿宋"/>
                <w:b w:val="0"/>
                <w:i w:val="0"/>
                <w:color w:val="000000"/>
                <w:spacing w:val="0"/>
                <w:sz w:val="27"/>
              </w:rPr>
              <w:t>县级</w:t>
            </w:r>
          </w:p>
        </w:tc>
        <w:tc>
          <w:tcPr>
            <w:tcW w:w="1220" w:type="dxa"/>
            <w:vAlign w:val="center"/>
          </w:tcPr>
          <w:p w14:paraId="3FB99060">
            <w:pPr>
              <w:pageBreakBefore w:val="0"/>
              <w:wordWrap w:val="0"/>
              <w:spacing w:before="0" w:after="0" w:line="360" w:lineRule="atLeast"/>
              <w:ind w:left="0" w:right="0" w:firstLine="0"/>
              <w:jc w:val="center"/>
              <w:textAlignment w:val="baseline"/>
              <w:rPr>
                <w:sz w:val="27"/>
              </w:rPr>
            </w:pPr>
            <w:r>
              <w:rPr>
                <w:rFonts w:ascii="仿宋" w:hAnsi="仿宋" w:eastAsia="仿宋" w:cs="仿宋"/>
                <w:b w:val="0"/>
                <w:i w:val="0"/>
                <w:color w:val="000000"/>
                <w:spacing w:val="0"/>
                <w:sz w:val="27"/>
              </w:rPr>
              <w:t>4次</w:t>
            </w:r>
          </w:p>
        </w:tc>
      </w:tr>
    </w:tbl>
    <w:p w14:paraId="291E21B5"/>
    <w:p w14:paraId="663C9CC3">
      <w:pPr>
        <w:sectPr>
          <w:headerReference r:id="rId17" w:type="default"/>
          <w:footerReference r:id="rId18" w:type="default"/>
          <w:pgSz w:w="31680" w:h="22080"/>
          <w:pgMar w:top="1860" w:right="1900" w:bottom="1860" w:left="1900" w:header="1560" w:footer="1560" w:gutter="0"/>
          <w:cols w:space="720" w:num="1"/>
        </w:sect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800"/>
        <w:gridCol w:w="3300"/>
        <w:gridCol w:w="19200"/>
        <w:gridCol w:w="960"/>
        <w:gridCol w:w="1180"/>
        <w:gridCol w:w="1140"/>
        <w:gridCol w:w="1220"/>
      </w:tblGrid>
      <w:tr w14:paraId="205890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800" w:type="dxa"/>
            <w:vMerge w:val="restart"/>
            <w:vAlign w:val="center"/>
          </w:tcPr>
          <w:p w14:paraId="37141264">
            <w:pPr>
              <w:pageBreakBefore w:val="0"/>
              <w:wordWrap w:val="0"/>
              <w:spacing w:before="0" w:after="0" w:line="260" w:lineRule="atLeast"/>
              <w:ind w:left="0" w:right="0" w:firstLine="0"/>
              <w:jc w:val="center"/>
              <w:textAlignment w:val="baseline"/>
              <w:rPr>
                <w:sz w:val="20"/>
              </w:rPr>
            </w:pPr>
            <w:r>
              <w:rPr>
                <w:rFonts w:ascii="宋体" w:hAnsi="宋体" w:eastAsia="宋体" w:cs="宋体"/>
                <w:b w:val="0"/>
                <w:i w:val="0"/>
                <w:color w:val="000000"/>
                <w:spacing w:val="0"/>
                <w:sz w:val="20"/>
              </w:rPr>
              <w:t>序号</w:t>
            </w:r>
          </w:p>
        </w:tc>
        <w:tc>
          <w:tcPr>
            <w:tcW w:w="3300" w:type="dxa"/>
            <w:vMerge w:val="restart"/>
            <w:vAlign w:val="center"/>
          </w:tcPr>
          <w:p w14:paraId="407A6ED9">
            <w:pPr>
              <w:pageBreakBefore w:val="0"/>
              <w:wordWrap w:val="0"/>
              <w:spacing w:before="0" w:after="0" w:line="260" w:lineRule="atLeast"/>
              <w:ind w:left="0" w:right="0" w:firstLine="0"/>
              <w:jc w:val="center"/>
              <w:textAlignment w:val="baseline"/>
              <w:rPr>
                <w:sz w:val="20"/>
              </w:rPr>
            </w:pPr>
            <w:r>
              <w:rPr>
                <w:rFonts w:ascii="宋体" w:hAnsi="宋体" w:eastAsia="宋体" w:cs="宋体"/>
                <w:b w:val="0"/>
                <w:i w:val="0"/>
                <w:color w:val="000000"/>
                <w:spacing w:val="0"/>
                <w:sz w:val="20"/>
              </w:rPr>
              <w:t>事项名称</w:t>
            </w:r>
          </w:p>
        </w:tc>
        <w:tc>
          <w:tcPr>
            <w:tcW w:w="19200" w:type="dxa"/>
            <w:vMerge w:val="restart"/>
            <w:vAlign w:val="center"/>
          </w:tcPr>
          <w:p w14:paraId="754574F3">
            <w:pPr>
              <w:pageBreakBefore w:val="0"/>
              <w:wordWrap w:val="0"/>
              <w:spacing w:before="0" w:after="0" w:line="260" w:lineRule="atLeast"/>
              <w:ind w:left="0" w:right="0" w:firstLine="0"/>
              <w:jc w:val="center"/>
              <w:textAlignment w:val="baseline"/>
              <w:rPr>
                <w:sz w:val="20"/>
              </w:rPr>
            </w:pPr>
            <w:r>
              <w:rPr>
                <w:rFonts w:ascii="宋体" w:hAnsi="宋体" w:eastAsia="宋体" w:cs="宋体"/>
                <w:b w:val="0"/>
                <w:i w:val="0"/>
                <w:color w:val="000000"/>
                <w:spacing w:val="0"/>
                <w:sz w:val="20"/>
              </w:rPr>
              <w:t>实施依据</w:t>
            </w:r>
          </w:p>
        </w:tc>
        <w:tc>
          <w:tcPr>
            <w:tcW w:w="3280" w:type="dxa"/>
            <w:gridSpan w:val="3"/>
            <w:vAlign w:val="center"/>
          </w:tcPr>
          <w:p w14:paraId="3C77AC33">
            <w:pPr>
              <w:pageBreakBefore w:val="0"/>
              <w:wordWrap w:val="0"/>
              <w:spacing w:before="0" w:after="0" w:line="260" w:lineRule="atLeast"/>
              <w:ind w:left="0" w:right="0" w:firstLine="0"/>
              <w:jc w:val="center"/>
              <w:textAlignment w:val="baseline"/>
              <w:rPr>
                <w:sz w:val="20"/>
              </w:rPr>
            </w:pPr>
            <w:r>
              <w:rPr>
                <w:rFonts w:ascii="宋体" w:hAnsi="宋体" w:eastAsia="宋体" w:cs="宋体"/>
                <w:b w:val="0"/>
                <w:i w:val="0"/>
                <w:color w:val="000000"/>
                <w:spacing w:val="0"/>
                <w:sz w:val="20"/>
              </w:rPr>
              <w:t>实施主体</w:t>
            </w:r>
          </w:p>
        </w:tc>
        <w:tc>
          <w:tcPr>
            <w:tcW w:w="1220" w:type="dxa"/>
            <w:vMerge w:val="restart"/>
            <w:vAlign w:val="center"/>
          </w:tcPr>
          <w:p w14:paraId="6E2CC782">
            <w:pPr>
              <w:pageBreakBefore w:val="0"/>
              <w:wordWrap w:val="0"/>
              <w:spacing w:before="0" w:after="0" w:line="260" w:lineRule="atLeast"/>
              <w:ind w:left="0" w:right="0" w:firstLine="0"/>
              <w:jc w:val="center"/>
              <w:textAlignment w:val="baseline"/>
              <w:rPr>
                <w:sz w:val="20"/>
              </w:rPr>
            </w:pPr>
            <w:r>
              <w:rPr>
                <w:rFonts w:ascii="宋体" w:hAnsi="宋体" w:eastAsia="宋体" w:cs="宋体"/>
                <w:b w:val="0"/>
                <w:i w:val="0"/>
                <w:color w:val="000000"/>
                <w:spacing w:val="0"/>
                <w:sz w:val="20"/>
              </w:rPr>
              <w:t>年度行政检查频次上限</w:t>
            </w:r>
          </w:p>
        </w:tc>
      </w:tr>
      <w:tr w14:paraId="55188E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0" w:hRule="atLeast"/>
          <w:jc w:val="center"/>
        </w:trPr>
        <w:tc>
          <w:tcPr>
            <w:tcW w:w="800" w:type="dxa"/>
            <w:vMerge w:val="continue"/>
          </w:tcPr>
          <w:p w14:paraId="53E88027"/>
        </w:tc>
        <w:tc>
          <w:tcPr>
            <w:tcW w:w="3300" w:type="dxa"/>
            <w:vMerge w:val="continue"/>
          </w:tcPr>
          <w:p w14:paraId="03C2DC79"/>
        </w:tc>
        <w:tc>
          <w:tcPr>
            <w:tcW w:w="19200" w:type="dxa"/>
            <w:vMerge w:val="continue"/>
          </w:tcPr>
          <w:p w14:paraId="2ED85024"/>
        </w:tc>
        <w:tc>
          <w:tcPr>
            <w:tcW w:w="960" w:type="dxa"/>
            <w:vAlign w:val="center"/>
          </w:tcPr>
          <w:p w14:paraId="37C88968">
            <w:pPr>
              <w:pageBreakBefore w:val="0"/>
              <w:wordWrap w:val="0"/>
              <w:spacing w:before="0" w:after="0" w:line="260" w:lineRule="atLeast"/>
              <w:ind w:left="0" w:right="0" w:firstLine="0"/>
              <w:jc w:val="center"/>
              <w:textAlignment w:val="baseline"/>
              <w:rPr>
                <w:sz w:val="20"/>
              </w:rPr>
            </w:pPr>
            <w:r>
              <w:rPr>
                <w:rFonts w:ascii="宋体" w:hAnsi="宋体" w:eastAsia="宋体" w:cs="宋体"/>
                <w:b w:val="0"/>
                <w:i w:val="0"/>
                <w:color w:val="000000"/>
                <w:spacing w:val="0"/>
                <w:sz w:val="20"/>
              </w:rPr>
              <w:t>法定实施主体</w:t>
            </w:r>
          </w:p>
        </w:tc>
        <w:tc>
          <w:tcPr>
            <w:tcW w:w="1180" w:type="dxa"/>
            <w:vAlign w:val="center"/>
          </w:tcPr>
          <w:p w14:paraId="28BA7265">
            <w:pPr>
              <w:pageBreakBefore w:val="0"/>
              <w:wordWrap w:val="0"/>
              <w:spacing w:before="0" w:after="0" w:line="260" w:lineRule="atLeast"/>
              <w:ind w:left="0" w:right="0" w:firstLine="0"/>
              <w:jc w:val="center"/>
              <w:textAlignment w:val="baseline"/>
              <w:rPr>
                <w:sz w:val="20"/>
              </w:rPr>
            </w:pPr>
            <w:r>
              <w:rPr>
                <w:rFonts w:ascii="宋体" w:hAnsi="宋体" w:eastAsia="宋体" w:cs="宋体"/>
                <w:b w:val="0"/>
                <w:i w:val="0"/>
                <w:color w:val="000000"/>
                <w:spacing w:val="0"/>
                <w:sz w:val="20"/>
              </w:rPr>
              <w:t>行使层级</w:t>
            </w:r>
          </w:p>
        </w:tc>
        <w:tc>
          <w:tcPr>
            <w:tcW w:w="1140" w:type="dxa"/>
            <w:vAlign w:val="center"/>
          </w:tcPr>
          <w:p w14:paraId="593CEF87">
            <w:pPr>
              <w:pageBreakBefore w:val="0"/>
              <w:wordWrap w:val="0"/>
              <w:spacing w:before="0" w:after="0" w:line="260" w:lineRule="atLeast"/>
              <w:ind w:left="0" w:right="0" w:firstLine="0"/>
              <w:jc w:val="center"/>
              <w:textAlignment w:val="baseline"/>
              <w:rPr>
                <w:sz w:val="20"/>
              </w:rPr>
            </w:pPr>
            <w:r>
              <w:rPr>
                <w:rFonts w:ascii="宋体" w:hAnsi="宋体" w:eastAsia="宋体" w:cs="宋体"/>
                <w:b w:val="0"/>
                <w:i w:val="0"/>
                <w:color w:val="000000"/>
                <w:spacing w:val="0"/>
                <w:sz w:val="20"/>
              </w:rPr>
              <w:t>第一责任层级</w:t>
            </w:r>
          </w:p>
        </w:tc>
        <w:tc>
          <w:tcPr>
            <w:tcW w:w="1220" w:type="dxa"/>
            <w:vMerge w:val="continue"/>
          </w:tcPr>
          <w:p w14:paraId="19EE6746"/>
        </w:tc>
      </w:tr>
      <w:tr w14:paraId="21B8A0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400" w:hRule="atLeast"/>
          <w:jc w:val="center"/>
        </w:trPr>
        <w:tc>
          <w:tcPr>
            <w:tcW w:w="800" w:type="dxa"/>
            <w:vAlign w:val="center"/>
          </w:tcPr>
          <w:p w14:paraId="64F5D63E">
            <w:pPr>
              <w:pageBreakBefore w:val="0"/>
              <w:wordWrap w:val="0"/>
              <w:spacing w:before="0" w:after="0" w:line="260" w:lineRule="atLeast"/>
              <w:ind w:left="0" w:right="0" w:firstLine="0"/>
              <w:jc w:val="center"/>
              <w:textAlignment w:val="baseline"/>
              <w:rPr>
                <w:sz w:val="20"/>
              </w:rPr>
            </w:pPr>
            <w:r>
              <w:rPr>
                <w:rFonts w:ascii="宋体" w:hAnsi="宋体" w:eastAsia="宋体" w:cs="宋体"/>
                <w:b w:val="0"/>
                <w:i w:val="0"/>
                <w:color w:val="000000"/>
                <w:spacing w:val="0"/>
                <w:sz w:val="20"/>
              </w:rPr>
              <w:t>37</w:t>
            </w:r>
          </w:p>
        </w:tc>
        <w:tc>
          <w:tcPr>
            <w:tcW w:w="3300" w:type="dxa"/>
            <w:vAlign w:val="center"/>
          </w:tcPr>
          <w:p w14:paraId="2655D8C7">
            <w:pPr>
              <w:pageBreakBefore w:val="0"/>
              <w:wordWrap w:val="0"/>
              <w:spacing w:before="0" w:after="0" w:line="260" w:lineRule="atLeast"/>
              <w:ind w:left="0" w:right="0" w:firstLine="0"/>
              <w:jc w:val="center"/>
              <w:textAlignment w:val="baseline"/>
              <w:rPr>
                <w:sz w:val="20"/>
              </w:rPr>
            </w:pPr>
            <w:r>
              <w:rPr>
                <w:rFonts w:ascii="宋体" w:hAnsi="宋体" w:eastAsia="宋体" w:cs="宋体"/>
                <w:b w:val="0"/>
                <w:i w:val="0"/>
                <w:color w:val="000000"/>
                <w:spacing w:val="0"/>
                <w:sz w:val="20"/>
              </w:rPr>
              <w:t>对市场监管领域行政许可申请材料的现场核查</w:t>
            </w:r>
          </w:p>
        </w:tc>
        <w:tc>
          <w:tcPr>
            <w:tcW w:w="19200" w:type="dxa"/>
            <w:vAlign w:val="top"/>
          </w:tcPr>
          <w:p w14:paraId="5C3736A9">
            <w:pPr>
              <w:pageBreakBefore w:val="0"/>
              <w:wordWrap w:val="0"/>
              <w:spacing w:before="0" w:after="0" w:line="260" w:lineRule="atLeast"/>
              <w:ind w:left="0" w:right="0" w:firstLine="0"/>
              <w:jc w:val="both"/>
              <w:textAlignment w:val="baseline"/>
              <w:rPr>
                <w:sz w:val="20"/>
              </w:rPr>
            </w:pPr>
            <w:r>
              <w:rPr>
                <w:rFonts w:ascii="宋体" w:hAnsi="宋体" w:eastAsia="宋体" w:cs="宋体"/>
                <w:b w:val="0"/>
                <w:i w:val="0"/>
                <w:color w:val="000000"/>
                <w:spacing w:val="0"/>
                <w:sz w:val="20"/>
              </w:rPr>
              <w:t>1.(1)《特种设备生产和充装单位许可规则》(TSG 07 —2019)3.1许可程序许可程序包括申请、受理、鉴定评审、审查与发证。</w:t>
            </w:r>
          </w:p>
          <w:p w14:paraId="309313FB">
            <w:pPr>
              <w:pageBreakBefore w:val="0"/>
              <w:wordWrap w:val="0"/>
              <w:spacing w:before="0" w:after="0" w:line="260" w:lineRule="atLeast"/>
              <w:ind w:left="0" w:right="0" w:firstLine="0"/>
              <w:jc w:val="both"/>
              <w:textAlignment w:val="baseline"/>
              <w:rPr>
                <w:sz w:val="20"/>
              </w:rPr>
            </w:pPr>
            <w:r>
              <w:rPr>
                <w:rFonts w:ascii="宋体" w:hAnsi="宋体" w:eastAsia="宋体" w:cs="宋体"/>
                <w:b w:val="0"/>
                <w:i w:val="0"/>
                <w:color w:val="000000"/>
                <w:spacing w:val="0"/>
                <w:sz w:val="20"/>
              </w:rPr>
              <w:t>(2)《特种设备使用管理规则》(TSG 08—2017)3.4.3审查及发证登记机关对申请资料有疑问的，可以对特种设备进行现场核查。《特种设备检验机构核准规则》(TSG</w:t>
            </w:r>
          </w:p>
          <w:p w14:paraId="61FFC4F1">
            <w:pPr>
              <w:pageBreakBefore w:val="0"/>
              <w:wordWrap w:val="0"/>
              <w:spacing w:before="0" w:after="0" w:line="260" w:lineRule="atLeast"/>
              <w:ind w:left="0" w:right="0" w:firstLine="0"/>
              <w:jc w:val="both"/>
              <w:textAlignment w:val="baseline"/>
              <w:rPr>
                <w:sz w:val="20"/>
              </w:rPr>
            </w:pPr>
            <w:r>
              <w:rPr>
                <w:rFonts w:ascii="宋体" w:hAnsi="宋体" w:eastAsia="宋体" w:cs="宋体"/>
                <w:b w:val="0"/>
                <w:i w:val="0"/>
                <w:color w:val="000000"/>
                <w:spacing w:val="0"/>
                <w:sz w:val="20"/>
              </w:rPr>
              <w:t>Z7001——2021)3.1核准程序 特种设备检验机构的核准，分为首次核准、延续核准、增项核准、变更核准。核准程序包括申请、受理、鉴定评审、审查和发证。</w:t>
            </w:r>
          </w:p>
          <w:p w14:paraId="5E73E0EA">
            <w:pPr>
              <w:pageBreakBefore w:val="0"/>
              <w:wordWrap w:val="0"/>
              <w:spacing w:before="0" w:after="0" w:line="260" w:lineRule="atLeast"/>
              <w:ind w:left="0" w:right="0" w:firstLine="0"/>
              <w:jc w:val="both"/>
              <w:textAlignment w:val="baseline"/>
              <w:rPr>
                <w:sz w:val="20"/>
              </w:rPr>
            </w:pPr>
            <w:r>
              <w:rPr>
                <w:rFonts w:ascii="宋体" w:hAnsi="宋体" w:eastAsia="宋体" w:cs="宋体"/>
                <w:b w:val="0"/>
                <w:i w:val="0"/>
                <w:color w:val="000000"/>
                <w:spacing w:val="0"/>
                <w:sz w:val="20"/>
              </w:rPr>
              <w:t>(3)《特种设备检测机构核准规则》(TSG Z7002——2022)3.1核准程序 特种设备检测机构的核准，分为首次核准、延续核准、增项核准和变更核准，核准程序包括申请、受</w:t>
            </w:r>
          </w:p>
          <w:p w14:paraId="21BC241B">
            <w:pPr>
              <w:pageBreakBefore w:val="0"/>
              <w:wordWrap w:val="0"/>
              <w:spacing w:before="0" w:after="0" w:line="260" w:lineRule="atLeast"/>
              <w:ind w:left="0" w:right="0" w:firstLine="0"/>
              <w:jc w:val="both"/>
              <w:textAlignment w:val="baseline"/>
              <w:rPr>
                <w:sz w:val="20"/>
              </w:rPr>
            </w:pPr>
            <w:r>
              <w:rPr>
                <w:rFonts w:ascii="宋体" w:hAnsi="宋体" w:eastAsia="宋体" w:cs="宋体"/>
                <w:b w:val="0"/>
                <w:i w:val="0"/>
                <w:color w:val="000000"/>
                <w:spacing w:val="0"/>
                <w:sz w:val="20"/>
              </w:rPr>
              <w:t>理、鉴定评审、审查和发证。</w:t>
            </w:r>
          </w:p>
          <w:p w14:paraId="49E5B79D">
            <w:pPr>
              <w:pageBreakBefore w:val="0"/>
              <w:wordWrap w:val="0"/>
              <w:spacing w:before="0" w:after="0" w:line="260" w:lineRule="atLeast"/>
              <w:ind w:left="0" w:right="0" w:firstLine="0"/>
              <w:jc w:val="both"/>
              <w:textAlignment w:val="baseline"/>
              <w:rPr>
                <w:sz w:val="20"/>
              </w:rPr>
            </w:pPr>
            <w:r>
              <w:rPr>
                <w:rFonts w:ascii="宋体" w:hAnsi="宋体" w:eastAsia="宋体" w:cs="宋体"/>
                <w:b w:val="0"/>
                <w:i w:val="0"/>
                <w:color w:val="000000"/>
                <w:spacing w:val="0"/>
                <w:sz w:val="20"/>
              </w:rPr>
              <w:t>2.(1)《计量标准考核办法》(2005年1月14日国家质量监督检验检疫总局令第72号公布，根据2025年3月18日国家市场监督管理总局令第101号第四次修订)第七条 计量标准</w:t>
            </w:r>
          </w:p>
          <w:p w14:paraId="62CB860F">
            <w:pPr>
              <w:pageBreakBefore w:val="0"/>
              <w:wordWrap w:val="0"/>
              <w:spacing w:before="0" w:after="0" w:line="260" w:lineRule="atLeast"/>
              <w:ind w:left="0" w:right="0" w:firstLine="0"/>
              <w:jc w:val="both"/>
              <w:textAlignment w:val="baseline"/>
              <w:rPr>
                <w:sz w:val="20"/>
              </w:rPr>
            </w:pPr>
            <w:r>
              <w:rPr>
                <w:rFonts w:ascii="宋体" w:hAnsi="宋体" w:eastAsia="宋体" w:cs="宋体"/>
                <w:b w:val="0"/>
                <w:i w:val="0"/>
                <w:color w:val="000000"/>
                <w:spacing w:val="0"/>
                <w:sz w:val="20"/>
              </w:rPr>
              <w:t>考核坚持逐项考评的原则。新建计量标准的考核采取现场考评的方式，并通过现场实验对测量能力进行验证；计量标准的复查考核可以采取现场考评、函审或者现场抽查的方式</w:t>
            </w:r>
          </w:p>
          <w:p w14:paraId="76BDA472">
            <w:pPr>
              <w:pageBreakBefore w:val="0"/>
              <w:wordWrap w:val="0"/>
              <w:spacing w:before="0" w:after="0" w:line="260" w:lineRule="atLeast"/>
              <w:ind w:left="0" w:right="0" w:firstLine="0"/>
              <w:jc w:val="both"/>
              <w:textAlignment w:val="baseline"/>
              <w:rPr>
                <w:sz w:val="20"/>
              </w:rPr>
            </w:pPr>
            <w:r>
              <w:rPr>
                <w:rFonts w:ascii="宋体" w:hAnsi="宋体" w:eastAsia="宋体" w:cs="宋体"/>
                <w:b w:val="0"/>
                <w:i w:val="0"/>
                <w:color w:val="000000"/>
                <w:spacing w:val="0"/>
                <w:sz w:val="20"/>
              </w:rPr>
              <w:t>进行。</w:t>
            </w:r>
          </w:p>
          <w:p w14:paraId="32605C65">
            <w:pPr>
              <w:pageBreakBefore w:val="0"/>
              <w:wordWrap w:val="0"/>
              <w:spacing w:before="0" w:after="0" w:line="260" w:lineRule="atLeast"/>
              <w:ind w:left="0" w:right="0" w:firstLine="0"/>
              <w:jc w:val="both"/>
              <w:textAlignment w:val="baseline"/>
              <w:rPr>
                <w:sz w:val="20"/>
              </w:rPr>
            </w:pPr>
            <w:r>
              <w:rPr>
                <w:rFonts w:ascii="宋体" w:hAnsi="宋体" w:eastAsia="宋体" w:cs="宋体"/>
                <w:b w:val="0"/>
                <w:i w:val="0"/>
                <w:color w:val="000000"/>
                <w:spacing w:val="0"/>
                <w:sz w:val="20"/>
              </w:rPr>
              <w:t>(2)《法定计量检定机构监督管理办法》(2024年9月12日国家市场监督管理总局令第92号公布，自2025年1月1日起施行)第十二条县级以上市场监督管理部门依据《计量投</w:t>
            </w:r>
          </w:p>
          <w:p w14:paraId="66E1EE5E">
            <w:pPr>
              <w:pageBreakBefore w:val="0"/>
              <w:wordWrap w:val="0"/>
              <w:spacing w:before="0" w:after="0" w:line="260" w:lineRule="atLeast"/>
              <w:ind w:left="0" w:right="0" w:firstLine="0"/>
              <w:jc w:val="both"/>
              <w:textAlignment w:val="baseline"/>
              <w:rPr>
                <w:sz w:val="20"/>
              </w:rPr>
            </w:pPr>
            <w:r>
              <w:rPr>
                <w:rFonts w:ascii="宋体" w:hAnsi="宋体" w:eastAsia="宋体" w:cs="宋体"/>
                <w:b w:val="0"/>
                <w:i w:val="0"/>
                <w:color w:val="000000"/>
                <w:spacing w:val="0"/>
                <w:sz w:val="20"/>
              </w:rPr>
              <w:t>权管理办法》和相关计量技术规范组织对申请授权的计量技术机构进行考核和授权。</w:t>
            </w:r>
          </w:p>
          <w:p w14:paraId="076F746F">
            <w:pPr>
              <w:pageBreakBefore w:val="0"/>
              <w:wordWrap w:val="0"/>
              <w:spacing w:before="0" w:after="0" w:line="260" w:lineRule="atLeast"/>
              <w:ind w:left="0" w:right="0" w:firstLine="0"/>
              <w:jc w:val="both"/>
              <w:textAlignment w:val="baseline"/>
              <w:rPr>
                <w:sz w:val="20"/>
              </w:rPr>
            </w:pPr>
            <w:r>
              <w:rPr>
                <w:rFonts w:ascii="宋体" w:hAnsi="宋体" w:eastAsia="宋体" w:cs="宋体"/>
                <w:b w:val="0"/>
                <w:i w:val="0"/>
                <w:color w:val="000000"/>
                <w:spacing w:val="0"/>
                <w:sz w:val="20"/>
              </w:rPr>
              <w:t>(3)JJF 1069-2012《法定计量检定机构考核规范》中对考核程序作出了明确规定，考核程序包括考核申请、考核准备、现场考核、考核报告、纠正措施的验证和考核结果</w:t>
            </w:r>
          </w:p>
          <w:p w14:paraId="66EEE9EA">
            <w:pPr>
              <w:pageBreakBefore w:val="0"/>
              <w:wordWrap w:val="0"/>
              <w:spacing w:before="0" w:after="0" w:line="260" w:lineRule="atLeast"/>
              <w:ind w:left="0" w:right="0" w:firstLine="0"/>
              <w:jc w:val="both"/>
              <w:textAlignment w:val="baseline"/>
              <w:rPr>
                <w:sz w:val="20"/>
              </w:rPr>
            </w:pPr>
            <w:r>
              <w:rPr>
                <w:rFonts w:ascii="宋体" w:hAnsi="宋体" w:eastAsia="宋体" w:cs="宋体"/>
                <w:b w:val="0"/>
                <w:i w:val="0"/>
                <w:color w:val="000000"/>
                <w:spacing w:val="0"/>
                <w:sz w:val="20"/>
              </w:rPr>
              <w:t>的评定六个环节。</w:t>
            </w:r>
            <w:bookmarkStart w:id="0" w:name="_GoBack"/>
            <w:bookmarkEnd w:id="0"/>
          </w:p>
          <w:p w14:paraId="700442FC">
            <w:pPr>
              <w:pageBreakBefore w:val="0"/>
              <w:wordWrap w:val="0"/>
              <w:spacing w:before="0" w:after="0" w:line="260" w:lineRule="atLeast"/>
              <w:ind w:left="0" w:right="0" w:firstLine="0"/>
              <w:jc w:val="both"/>
              <w:textAlignment w:val="baseline"/>
              <w:rPr>
                <w:sz w:val="20"/>
              </w:rPr>
            </w:pPr>
            <w:r>
              <w:rPr>
                <w:rFonts w:ascii="宋体" w:hAnsi="宋体" w:eastAsia="宋体" w:cs="宋体"/>
                <w:b w:val="0"/>
                <w:i w:val="0"/>
                <w:color w:val="000000"/>
                <w:spacing w:val="0"/>
                <w:sz w:val="20"/>
              </w:rPr>
              <w:t>3.《检验检测机构资质认定管理办法》(2015年4月9日国家质量监督检验检疫总局令第163号公布，根据2021年4月2日《国家市场监督管理总局关于废止和修改部分规章的决定》修改)第十一条第三项 资质认定部门自受理申请之日起，应当在30个工作日内，依据检验检测机构资质认定基本规范、评审准则的要求、完成对申请人的技术评审。技术评审包括书面审查和现场评审(或者远程评审)。技术评审时间不计算在资质认定期限内，资质认定部门应当将技术评审时间告知申请人。由于申请人整改或者其它自身原因导致无法在规定时间内完成的情况除外。</w:t>
            </w:r>
          </w:p>
          <w:p w14:paraId="05B965F0">
            <w:pPr>
              <w:pageBreakBefore w:val="0"/>
              <w:wordWrap w:val="0"/>
              <w:spacing w:before="0" w:after="0" w:line="260" w:lineRule="atLeast"/>
              <w:ind w:left="0" w:right="0" w:firstLine="0"/>
              <w:jc w:val="both"/>
              <w:textAlignment w:val="baseline"/>
              <w:rPr>
                <w:sz w:val="20"/>
              </w:rPr>
            </w:pPr>
            <w:r>
              <w:rPr>
                <w:rFonts w:ascii="宋体" w:hAnsi="宋体" w:eastAsia="宋体" w:cs="宋体"/>
                <w:b w:val="0"/>
                <w:i w:val="0"/>
                <w:color w:val="000000"/>
                <w:spacing w:val="0"/>
                <w:sz w:val="20"/>
              </w:rPr>
              <w:t>4.(1)《中华人民共和国工业产品生产许可证管理条例》(2005年7月9日中华人民共和国国务院令第440号公布，根据2023年7月20日《国务院关于修改和废止部分行政法规的决定》修订)第十四条 省、自治区、直辖市工业产品生产许可证主管部门受理企业申请后，应当组织对企业进行审查。依照列入目录产品生产许可证的具体要求，应当由国务院工业产品生产许可证主管部门组织对企业进行审查的。省、自治区、直辖市工业产品生产许可证主管部门应当自受理企业申请之日起5日内将全部申请材料报送国务院工业产品生产许可证主管部门。对企业的审查包括对企业的实地核查和对产品的检验。第十五条 对企业进行实地核查，国务院工业产品生产许可证主管部门或者省、自治区、直辖市工业产</w:t>
            </w:r>
          </w:p>
          <w:p w14:paraId="263CAE14">
            <w:pPr>
              <w:pageBreakBefore w:val="0"/>
              <w:wordWrap w:val="0"/>
              <w:spacing w:before="0" w:after="0" w:line="260" w:lineRule="atLeast"/>
              <w:ind w:left="0" w:right="0" w:firstLine="0"/>
              <w:jc w:val="both"/>
              <w:textAlignment w:val="baseline"/>
              <w:rPr>
                <w:sz w:val="20"/>
              </w:rPr>
            </w:pPr>
            <w:r>
              <w:rPr>
                <w:rFonts w:ascii="宋体" w:hAnsi="宋体" w:eastAsia="宋体" w:cs="宋体"/>
                <w:b w:val="0"/>
                <w:i w:val="0"/>
                <w:color w:val="000000"/>
                <w:spacing w:val="0"/>
                <w:sz w:val="20"/>
              </w:rPr>
              <w:t>品生产许可证主管部门应当指派2至4名核查人员，企业应当予以配合。</w:t>
            </w:r>
          </w:p>
          <w:p w14:paraId="0BD6118B">
            <w:pPr>
              <w:pageBreakBefore w:val="0"/>
              <w:wordWrap w:val="0"/>
              <w:spacing w:before="0" w:after="0" w:line="260" w:lineRule="atLeast"/>
              <w:ind w:left="0" w:right="0" w:firstLine="0"/>
              <w:jc w:val="both"/>
              <w:textAlignment w:val="baseline"/>
              <w:rPr>
                <w:sz w:val="20"/>
              </w:rPr>
            </w:pPr>
            <w:r>
              <w:rPr>
                <w:rFonts w:ascii="宋体" w:hAnsi="宋体" w:eastAsia="宋体" w:cs="宋体"/>
                <w:b w:val="0"/>
                <w:i w:val="0"/>
                <w:color w:val="000000"/>
                <w:spacing w:val="0"/>
                <w:sz w:val="20"/>
              </w:rPr>
              <w:t>(2)国务院《关于深化“证照分离”改革进一步激发市场主体发展活力的通知》(国发〔2021〕7号)附件第108项.一是对通过告知承诺取得许可证(包括许可范围变更)的</w:t>
            </w:r>
          </w:p>
          <w:p w14:paraId="4F6B2BC5">
            <w:pPr>
              <w:pageBreakBefore w:val="0"/>
              <w:wordWrap w:val="0"/>
              <w:spacing w:before="0" w:after="0" w:line="260" w:lineRule="atLeast"/>
              <w:ind w:left="0" w:right="0" w:firstLine="0"/>
              <w:jc w:val="both"/>
              <w:textAlignment w:val="baseline"/>
              <w:rPr>
                <w:sz w:val="20"/>
              </w:rPr>
            </w:pPr>
            <w:r>
              <w:rPr>
                <w:rFonts w:ascii="宋体" w:hAnsi="宋体" w:eastAsia="宋体" w:cs="宋体"/>
                <w:b w:val="0"/>
                <w:i w:val="0"/>
                <w:color w:val="000000"/>
                <w:spacing w:val="0"/>
                <w:sz w:val="20"/>
              </w:rPr>
              <w:t>企业开展例行检查，发现虚假承诺或者承诺严重不实的要依法处理。二是对许可有效期届满延期换证的企业，在日常监管中核查承诺情况。</w:t>
            </w:r>
          </w:p>
          <w:p w14:paraId="49E2E952">
            <w:pPr>
              <w:pageBreakBefore w:val="0"/>
              <w:wordWrap w:val="0"/>
              <w:spacing w:before="0" w:after="0" w:line="260" w:lineRule="atLeast"/>
              <w:ind w:left="0" w:right="0" w:firstLine="0"/>
              <w:jc w:val="both"/>
              <w:textAlignment w:val="baseline"/>
              <w:rPr>
                <w:sz w:val="20"/>
              </w:rPr>
            </w:pPr>
            <w:r>
              <w:rPr>
                <w:rFonts w:ascii="宋体" w:hAnsi="宋体" w:eastAsia="宋体" w:cs="宋体"/>
                <w:b w:val="0"/>
                <w:i w:val="0"/>
                <w:color w:val="000000"/>
                <w:spacing w:val="0"/>
                <w:sz w:val="20"/>
              </w:rPr>
              <w:t>(3)《食品相关产品质量安全监督管理暂行办法》(2022年10月8日国家市场监督管理总局令第62号公布，自2023年3月1日起施行)第十九条第一款对直接接触食品的包装材</w:t>
            </w:r>
          </w:p>
          <w:p w14:paraId="4B0F6DDF">
            <w:pPr>
              <w:pageBreakBefore w:val="0"/>
              <w:wordWrap w:val="0"/>
              <w:spacing w:before="0" w:after="0" w:line="260" w:lineRule="atLeast"/>
              <w:ind w:left="0" w:right="0" w:firstLine="0"/>
              <w:jc w:val="both"/>
              <w:textAlignment w:val="baseline"/>
              <w:rPr>
                <w:sz w:val="20"/>
              </w:rPr>
            </w:pPr>
            <w:r>
              <w:rPr>
                <w:rFonts w:ascii="宋体" w:hAnsi="宋体" w:eastAsia="宋体" w:cs="宋体"/>
                <w:b w:val="0"/>
                <w:i w:val="0"/>
                <w:color w:val="000000"/>
                <w:spacing w:val="0"/>
                <w:sz w:val="20"/>
              </w:rPr>
              <w:t>料等具有较高风险的食品相关产品，按照国家有关工业产品生产许可证管理的规定实施生产许可。食品相关产品生产许可实行告知承诺审批和全覆盖例行检查。</w:t>
            </w:r>
          </w:p>
          <w:p w14:paraId="06532D58">
            <w:pPr>
              <w:pageBreakBefore w:val="0"/>
              <w:wordWrap w:val="0"/>
              <w:spacing w:before="0" w:after="0" w:line="260" w:lineRule="atLeast"/>
              <w:ind w:left="0" w:right="0" w:firstLine="0"/>
              <w:jc w:val="both"/>
              <w:textAlignment w:val="baseline"/>
              <w:rPr>
                <w:sz w:val="20"/>
              </w:rPr>
            </w:pPr>
            <w:r>
              <w:rPr>
                <w:rFonts w:ascii="宋体" w:hAnsi="宋体" w:eastAsia="宋体" w:cs="宋体"/>
                <w:b w:val="0"/>
                <w:i w:val="0"/>
                <w:color w:val="000000"/>
                <w:spacing w:val="0"/>
                <w:sz w:val="20"/>
              </w:rPr>
              <w:t>(4)《中华人民共和国工业产品生产许可证管理条例实施办法》(2014年4月21日国家质量监督检验检疫总局令第156号公布，根据2025年3月18日国家市场监督管理总局令第</w:t>
            </w:r>
          </w:p>
          <w:p w14:paraId="757384C3">
            <w:pPr>
              <w:pageBreakBefore w:val="0"/>
              <w:wordWrap w:val="0"/>
              <w:spacing w:before="0" w:after="0" w:line="260" w:lineRule="atLeast"/>
              <w:ind w:left="0" w:right="0" w:firstLine="0"/>
              <w:jc w:val="both"/>
              <w:textAlignment w:val="baseline"/>
              <w:rPr>
                <w:sz w:val="20"/>
              </w:rPr>
            </w:pPr>
            <w:r>
              <w:rPr>
                <w:rFonts w:ascii="宋体" w:hAnsi="宋体" w:eastAsia="宋体" w:cs="宋体"/>
                <w:b w:val="0"/>
                <w:i w:val="0"/>
                <w:color w:val="000000"/>
                <w:spacing w:val="0"/>
                <w:sz w:val="20"/>
              </w:rPr>
              <w:t>101号第二次修订)。第十四条 对企业的审查包括对企业的实地核查和对产品的检验。</w:t>
            </w:r>
          </w:p>
          <w:p w14:paraId="0D276B03">
            <w:pPr>
              <w:pageBreakBefore w:val="0"/>
              <w:wordWrap w:val="0"/>
              <w:spacing w:before="0" w:after="0" w:line="260" w:lineRule="atLeast"/>
              <w:ind w:left="0" w:right="0" w:firstLine="0"/>
              <w:jc w:val="both"/>
              <w:textAlignment w:val="baseline"/>
              <w:rPr>
                <w:sz w:val="20"/>
              </w:rPr>
            </w:pPr>
            <w:r>
              <w:rPr>
                <w:rFonts w:ascii="宋体" w:hAnsi="宋体" w:eastAsia="宋体" w:cs="宋体"/>
                <w:b w:val="0"/>
                <w:i w:val="0"/>
                <w:color w:val="000000"/>
                <w:spacing w:val="0"/>
                <w:sz w:val="20"/>
              </w:rPr>
              <w:t>5.(1)《食品生产许可管理办法》(2020年1月2日国家市场监督管理总局令第24号公布，自2020年3月1日起施行)第二十一条第一款 县级以上地方市场监督管理部门应当对</w:t>
            </w:r>
          </w:p>
          <w:p w14:paraId="5D2313DF">
            <w:pPr>
              <w:pageBreakBefore w:val="0"/>
              <w:wordWrap w:val="0"/>
              <w:spacing w:before="0" w:after="0" w:line="260" w:lineRule="atLeast"/>
              <w:ind w:left="0" w:right="0" w:firstLine="0"/>
              <w:jc w:val="both"/>
              <w:textAlignment w:val="baseline"/>
              <w:rPr>
                <w:sz w:val="20"/>
              </w:rPr>
            </w:pPr>
            <w:r>
              <w:rPr>
                <w:rFonts w:ascii="宋体" w:hAnsi="宋体" w:eastAsia="宋体" w:cs="宋体"/>
                <w:b w:val="0"/>
                <w:i w:val="0"/>
                <w:color w:val="000000"/>
                <w:spacing w:val="0"/>
                <w:sz w:val="20"/>
              </w:rPr>
              <w:t>申请人提交的申请材料进行审查。需要对申请材料的实质内容进行核实的，应当进行现场核查。</w:t>
            </w:r>
          </w:p>
          <w:p w14:paraId="64FD4477">
            <w:pPr>
              <w:pageBreakBefore w:val="0"/>
              <w:wordWrap w:val="0"/>
              <w:spacing w:before="0" w:after="0" w:line="260" w:lineRule="atLeast"/>
              <w:ind w:left="0" w:right="0" w:firstLine="0"/>
              <w:jc w:val="both"/>
              <w:textAlignment w:val="baseline"/>
              <w:rPr>
                <w:sz w:val="20"/>
              </w:rPr>
            </w:pPr>
            <w:r>
              <w:rPr>
                <w:rFonts w:ascii="宋体" w:hAnsi="宋体" w:eastAsia="宋体" w:cs="宋体"/>
                <w:b w:val="0"/>
                <w:i w:val="0"/>
                <w:color w:val="000000"/>
                <w:spacing w:val="0"/>
                <w:sz w:val="20"/>
              </w:rPr>
              <w:t>(2)《食品经营许可和备案管理办法》(2023年6月15日国家市场监督管理总局令第78号公布  自2023年12月1日起施行)第二十条第一款                  县级以上地方市场监督管理部门应当对申请人提交的许可申请材料进行审查。需要对申请材料的实质内容进行核实的，应当进行现场核查。食品经营许可申请包含预包装食品销售的，对其中的预包装食品销售项目不需要进行现场核查。</w:t>
            </w:r>
          </w:p>
          <w:p w14:paraId="3FD81C94">
            <w:pPr>
              <w:pageBreakBefore w:val="0"/>
              <w:wordWrap w:val="0"/>
              <w:spacing w:before="0" w:after="0" w:line="260" w:lineRule="atLeast"/>
              <w:ind w:left="0" w:right="0" w:firstLine="0"/>
              <w:jc w:val="both"/>
              <w:textAlignment w:val="baseline"/>
              <w:rPr>
                <w:sz w:val="20"/>
              </w:rPr>
            </w:pPr>
            <w:r>
              <w:rPr>
                <w:rFonts w:ascii="宋体" w:hAnsi="宋体" w:eastAsia="宋体" w:cs="宋体"/>
                <w:b w:val="0"/>
                <w:i w:val="0"/>
                <w:color w:val="000000"/>
                <w:spacing w:val="0"/>
                <w:sz w:val="20"/>
              </w:rPr>
              <w:t>(3)《食品经营许可审查通则》(2024年第12号公告 2024年3月30日施行)第十二条 第一款学校、托幼机构食堂变更经营形式，自营改为承包经营的，以及承包经营企业</w:t>
            </w:r>
          </w:p>
          <w:p w14:paraId="75A9C765">
            <w:pPr>
              <w:pageBreakBefore w:val="0"/>
              <w:wordWrap w:val="0"/>
              <w:spacing w:before="0" w:after="0" w:line="260" w:lineRule="atLeast"/>
              <w:ind w:left="0" w:right="0" w:firstLine="0"/>
              <w:jc w:val="both"/>
              <w:textAlignment w:val="baseline"/>
              <w:rPr>
                <w:sz w:val="20"/>
              </w:rPr>
            </w:pPr>
            <w:r>
              <w:rPr>
                <w:rFonts w:ascii="宋体" w:hAnsi="宋体" w:eastAsia="宋体" w:cs="宋体"/>
                <w:b w:val="0"/>
                <w:i w:val="0"/>
                <w:color w:val="000000"/>
                <w:spacing w:val="0"/>
                <w:sz w:val="20"/>
              </w:rPr>
              <w:t>发生变化的，应按照《食品经营许可和备案管理办法》第二十九条规定申请变更食品经营许可，监管部门对经营条件发生变化，可能影响食品安全的，应进行现场核查。</w:t>
            </w:r>
          </w:p>
          <w:p w14:paraId="16491DCE">
            <w:pPr>
              <w:pageBreakBefore w:val="0"/>
              <w:wordWrap w:val="0"/>
              <w:spacing w:before="0" w:after="0" w:line="260" w:lineRule="atLeast"/>
              <w:ind w:left="0" w:right="0" w:firstLine="0"/>
              <w:jc w:val="both"/>
              <w:textAlignment w:val="baseline"/>
              <w:rPr>
                <w:sz w:val="20"/>
              </w:rPr>
            </w:pPr>
            <w:r>
              <w:rPr>
                <w:rFonts w:ascii="宋体" w:hAnsi="宋体" w:eastAsia="宋体" w:cs="宋体"/>
                <w:b w:val="0"/>
                <w:i w:val="0"/>
                <w:color w:val="000000"/>
                <w:spacing w:val="0"/>
                <w:sz w:val="20"/>
              </w:rPr>
              <w:t>(4)《京津冀食品经营许可和备案管理实施办法》(津市场监管规〔2023〕2号)第十九条第一款 行政审批部门应当对申请人提交的许可申请材料进行审查。需要对申请材料的实质内容进行核实的，应当按照各地的食品经营许可审查细则进行现场核查。食品经营许可申请包含预包装食品销售的，对其中的预包装食品销售项目不需要进行现场核查</w:t>
            </w:r>
          </w:p>
          <w:p w14:paraId="2B8BD3CD">
            <w:pPr>
              <w:pageBreakBefore w:val="0"/>
              <w:wordWrap w:val="0"/>
              <w:spacing w:before="0" w:after="0" w:line="260" w:lineRule="atLeast"/>
              <w:ind w:left="0" w:right="0" w:firstLine="0"/>
              <w:jc w:val="both"/>
              <w:textAlignment w:val="baseline"/>
              <w:rPr>
                <w:sz w:val="20"/>
              </w:rPr>
            </w:pPr>
            <w:r>
              <w:rPr>
                <w:rFonts w:ascii="宋体" w:hAnsi="宋体" w:eastAsia="宋体" w:cs="宋体"/>
                <w:b w:val="0"/>
                <w:i w:val="0"/>
                <w:color w:val="000000"/>
                <w:spacing w:val="0"/>
                <w:sz w:val="20"/>
              </w:rPr>
              <w:t>(5)《河北省食品经营许可审查实施细则》(冀市监规〔2025〕2号)第十三条第一款 现场核查人员不得少于两人，现场核查时应出示有效证件、填写食品经营许可现场核查表、制作现场核查意见，经申请人核对无误后，核查人员和申请人在核查意见上签名或盖章。申请人拒绝签名或盖章的，核查人员应注明拒签情况，必要时邀请有关人员作为见证人。第十五条 核查人员实施现场核查时，应对食品经营场所现场拍摄照片或视频，食品销售场所分别抽摄周边、门面、食品销售区、食品贮存区域等；餐饮服务场所分别拍摄周边、门面、专间及专用操作区、烹饪区、奢用具保洁区、初加工制作区、切配区、餐用具清洗消毒区、食品库房、就餐区、更衣区、卫生间等。核查人员应将现场核查表、现场核查记录与现场拍摄照片或视频录入食品经营许可备案信息平台。</w:t>
            </w:r>
          </w:p>
          <w:p w14:paraId="468CCFB2">
            <w:pPr>
              <w:pageBreakBefore w:val="0"/>
              <w:wordWrap w:val="0"/>
              <w:spacing w:before="0" w:after="0" w:line="260" w:lineRule="atLeast"/>
              <w:ind w:left="0" w:right="0" w:firstLine="0"/>
              <w:jc w:val="both"/>
              <w:textAlignment w:val="baseline"/>
              <w:rPr>
                <w:sz w:val="20"/>
              </w:rPr>
            </w:pPr>
            <w:r>
              <w:rPr>
                <w:rFonts w:ascii="宋体" w:hAnsi="宋体" w:eastAsia="宋体" w:cs="宋体"/>
                <w:b w:val="0"/>
                <w:i w:val="0"/>
                <w:color w:val="000000"/>
                <w:spacing w:val="0"/>
                <w:sz w:val="20"/>
              </w:rPr>
              <w:t>(6)《河北省食品小作坊小餐饮小摊点管理条例》(2016年3月29日河北省第十二届人民代表大会常务委员会第二十次会议通过，根据2019年7月25日河北省第十三届人民代表大会常务委员会第十一次会议《关于修改部分法规的决定》修正，2025年11月26日河北省第十四届人民代表大会常务委员会第十八次会议修订)第二十二条 县级人民政府确定的登记部门受理申请后，应当进行现场核查。对符合本条例第二十条、第二十一条规定的，在十个工作日内颁发小作坊登记证，并将登记信息通报所在地县级人民政府市场监督管理部门或者乡镇人民政府、街道办事处；对不符合条件的，书面告知申请人并说明理由，第二十八条 县级人民政府确定的登记部门受理申请后，应当进行现场核查。对符合本条例第二十六条、第二十七条第一款规定的，在五个工作日内颁发小餐饮登记证，并将登记信息通报所在地县级人民政府市场监督管理部门或者乡镇人民政府、街道办事处；</w:t>
            </w:r>
          </w:p>
          <w:p w14:paraId="18F973E5">
            <w:pPr>
              <w:pageBreakBefore w:val="0"/>
              <w:wordWrap w:val="0"/>
              <w:spacing w:before="0" w:after="0" w:line="260" w:lineRule="atLeast"/>
              <w:ind w:left="0" w:right="0" w:firstLine="0"/>
              <w:jc w:val="both"/>
              <w:textAlignment w:val="baseline"/>
              <w:rPr>
                <w:sz w:val="20"/>
              </w:rPr>
            </w:pPr>
            <w:r>
              <w:rPr>
                <w:rFonts w:ascii="宋体" w:hAnsi="宋体" w:eastAsia="宋体" w:cs="宋体"/>
                <w:b w:val="0"/>
                <w:i w:val="0"/>
                <w:color w:val="000000"/>
                <w:spacing w:val="0"/>
                <w:sz w:val="20"/>
              </w:rPr>
              <w:t>对不符合条件的，书面告知申请人并说明理由.</w:t>
            </w:r>
          </w:p>
          <w:p w14:paraId="5BBA4318">
            <w:pPr>
              <w:pageBreakBefore w:val="0"/>
              <w:wordWrap w:val="0"/>
              <w:spacing w:before="0" w:after="0" w:line="260" w:lineRule="atLeast"/>
              <w:ind w:left="0" w:right="0" w:firstLine="0"/>
              <w:jc w:val="both"/>
              <w:textAlignment w:val="baseline"/>
              <w:rPr>
                <w:sz w:val="20"/>
              </w:rPr>
            </w:pPr>
            <w:r>
              <w:rPr>
                <w:rFonts w:ascii="宋体" w:hAnsi="宋体" w:eastAsia="宋体" w:cs="宋体"/>
                <w:b w:val="0"/>
                <w:i w:val="0"/>
                <w:color w:val="000000"/>
                <w:spacing w:val="0"/>
                <w:sz w:val="20"/>
              </w:rPr>
              <w:t>(7)《河北省小餐饮登记管理办法》(冀市监规〔2024〕1号)第十七条 小餐饮登记部门受理申请后，应由符合要求的不少于2人的核查人员进行现场核查。第二十一条第</w:t>
            </w:r>
          </w:p>
          <w:p w14:paraId="4C678F63">
            <w:pPr>
              <w:pageBreakBefore w:val="0"/>
              <w:wordWrap w:val="0"/>
              <w:spacing w:before="0" w:after="0" w:line="260" w:lineRule="atLeast"/>
              <w:ind w:left="0" w:right="0" w:firstLine="0"/>
              <w:jc w:val="both"/>
              <w:textAlignment w:val="baseline"/>
              <w:rPr>
                <w:sz w:val="20"/>
              </w:rPr>
            </w:pPr>
            <w:r>
              <w:rPr>
                <w:rFonts w:ascii="宋体" w:hAnsi="宋体" w:eastAsia="宋体" w:cs="宋体"/>
                <w:b w:val="0"/>
                <w:i w:val="0"/>
                <w:color w:val="000000"/>
                <w:spacing w:val="0"/>
                <w:sz w:val="20"/>
              </w:rPr>
              <w:t>一款 小餐饮经营者申请选择告知承诺方式办理小餐饮登记证的，小餐饮登记部门应当当场作出是否准予登记的决定。</w:t>
            </w:r>
          </w:p>
        </w:tc>
        <w:tc>
          <w:tcPr>
            <w:tcW w:w="960" w:type="dxa"/>
            <w:vAlign w:val="center"/>
          </w:tcPr>
          <w:p w14:paraId="22E8E832">
            <w:pPr>
              <w:pageBreakBefore w:val="0"/>
              <w:wordWrap w:val="0"/>
              <w:spacing w:before="0" w:after="0" w:line="260" w:lineRule="atLeast"/>
              <w:ind w:left="0" w:right="0" w:firstLine="0"/>
              <w:jc w:val="center"/>
              <w:textAlignment w:val="baseline"/>
              <w:rPr>
                <w:sz w:val="20"/>
              </w:rPr>
            </w:pPr>
            <w:r>
              <w:rPr>
                <w:rFonts w:ascii="宋体" w:hAnsi="宋体" w:eastAsia="宋体" w:cs="宋体"/>
                <w:b w:val="0"/>
                <w:i w:val="0"/>
                <w:color w:val="000000"/>
                <w:spacing w:val="0"/>
                <w:sz w:val="20"/>
              </w:rPr>
              <w:t>市场监督管理部门</w:t>
            </w:r>
          </w:p>
        </w:tc>
        <w:tc>
          <w:tcPr>
            <w:tcW w:w="1180" w:type="dxa"/>
            <w:vAlign w:val="center"/>
          </w:tcPr>
          <w:p w14:paraId="756FBF7B">
            <w:pPr>
              <w:pageBreakBefore w:val="0"/>
              <w:wordWrap w:val="0"/>
              <w:spacing w:before="0" w:after="0" w:line="260" w:lineRule="atLeast"/>
              <w:ind w:left="0" w:right="0" w:firstLine="0"/>
              <w:jc w:val="center"/>
              <w:textAlignment w:val="baseline"/>
              <w:rPr>
                <w:sz w:val="20"/>
              </w:rPr>
            </w:pPr>
            <w:r>
              <w:rPr>
                <w:rFonts w:ascii="宋体" w:hAnsi="宋体" w:eastAsia="宋体" w:cs="宋体"/>
                <w:b w:val="0"/>
                <w:i w:val="0"/>
                <w:color w:val="000000"/>
                <w:spacing w:val="0"/>
                <w:sz w:val="20"/>
              </w:rPr>
              <w:t>省级市级县级</w:t>
            </w:r>
          </w:p>
        </w:tc>
        <w:tc>
          <w:tcPr>
            <w:tcW w:w="1140" w:type="dxa"/>
            <w:vAlign w:val="center"/>
          </w:tcPr>
          <w:p w14:paraId="3AE2D155">
            <w:pPr>
              <w:pageBreakBefore w:val="0"/>
              <w:wordWrap w:val="0"/>
              <w:spacing w:before="0" w:after="0" w:line="260" w:lineRule="atLeast"/>
              <w:ind w:left="0" w:right="0" w:firstLine="0"/>
              <w:jc w:val="center"/>
              <w:textAlignment w:val="baseline"/>
              <w:rPr>
                <w:sz w:val="20"/>
              </w:rPr>
            </w:pPr>
            <w:r>
              <w:rPr>
                <w:rFonts w:ascii="宋体" w:hAnsi="宋体" w:eastAsia="宋体" w:cs="宋体"/>
                <w:b w:val="0"/>
                <w:i w:val="0"/>
                <w:color w:val="000000"/>
                <w:spacing w:val="0"/>
                <w:sz w:val="20"/>
              </w:rPr>
              <w:t>省级或市级或县级</w:t>
            </w:r>
          </w:p>
        </w:tc>
        <w:tc>
          <w:tcPr>
            <w:tcW w:w="1220" w:type="dxa"/>
            <w:vAlign w:val="center"/>
          </w:tcPr>
          <w:p w14:paraId="5E923D89">
            <w:pPr>
              <w:pageBreakBefore w:val="0"/>
              <w:wordWrap w:val="0"/>
              <w:spacing w:before="0" w:after="0" w:line="260" w:lineRule="atLeast"/>
              <w:ind w:left="0" w:right="0" w:firstLine="0"/>
              <w:jc w:val="center"/>
              <w:textAlignment w:val="baseline"/>
              <w:rPr>
                <w:sz w:val="20"/>
              </w:rPr>
            </w:pPr>
            <w:r>
              <w:rPr>
                <w:rFonts w:ascii="宋体" w:hAnsi="宋体" w:eastAsia="宋体" w:cs="宋体"/>
                <w:b w:val="0"/>
                <w:i w:val="0"/>
                <w:color w:val="000000"/>
                <w:spacing w:val="0"/>
                <w:sz w:val="20"/>
              </w:rPr>
              <w:t>4次</w:t>
            </w:r>
          </w:p>
        </w:tc>
      </w:tr>
    </w:tbl>
    <w:p w14:paraId="3707EA03"/>
    <w:sectPr>
      <w:headerReference r:id="rId19" w:type="default"/>
      <w:footerReference r:id="rId20" w:type="default"/>
      <w:pgSz w:w="31680" w:h="22300"/>
      <w:pgMar w:top="1900" w:right="1900" w:bottom="1900" w:left="1900" w:header="1600" w:footer="160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3EE5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5919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E1E59"/>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12333"/>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540E1"/>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7BC03"/>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47440"/>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AE7AA"/>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9EA78"/>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52E7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4283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4D071"/>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0585A"/>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C8626"/>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54566"/>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1DC72"/>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9A445"/>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E57A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ulTrailSpace/>
    <w:useFELayout/>
    <w:compatSetting w:name="compatibilityMode" w:uri="http://schemas.microsoft.com/office/word" w:val="15"/>
  </w:compat>
  <w:rsids>
    <w:rsidRoot w:val="00000000"/>
    <w:rsid w:val="288964D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theme" Target="theme/theme1.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20169</Words>
  <Characters>21304</Characters>
  <TotalTime>1</TotalTime>
  <ScaleCrop>false</ScaleCrop>
  <LinksUpToDate>false</LinksUpToDate>
  <CharactersWithSpaces>21424</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2026-04-09T01:48:00Z</dcterms:created>
  <dc:creator>Apache POI</dc:creator>
  <cp:lastModifiedBy>TT</cp:lastModifiedBy>
  <dcterms:modified xsi:type="dcterms:W3CDTF">2026-04-09T01:59:13Z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eyJoZGlkIjoiNzNiZjNhMjdiMTI2NDQzNTFlNzNmNDRkOTg1NWNjZTMiLCJ1c2VySWQiOiIzNTY1MzUwOTIifQ==</vt:lpwstr>
  </property>
  <property fmtid="{D5CDD505-2E9C-101B-9397-08002B2CF9AE}" pid="3" name="KSOProductBuildVer">
    <vt:lpwstr>2052-12.1.0.25225</vt:lpwstr>
  </property>
  <property fmtid="{D5CDD505-2E9C-101B-9397-08002B2CF9AE}" pid="4" name="ICV">
    <vt:lpwstr>0EC153F45172418BB135775743B0AED9_12</vt:lpwstr>
  </property>
</Properties>
</file>