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AE06D">
      <w:pPr>
        <w:bidi w:val="0"/>
        <w:rPr>
          <w:rFonts w:hint="eastAsia"/>
          <w:lang w:val="en-US" w:eastAsia="zh-CN"/>
        </w:rPr>
      </w:pPr>
      <w:r>
        <w:rPr>
          <w:rFonts w:hint="eastAsia"/>
          <w:lang w:val="en-US" w:eastAsia="zh-CN"/>
        </w:rPr>
        <w:t xml:space="preserve"> 国务院关税税则委员会关于调整对原产于加拿大的部分进口商品加征关税措施的公告</w:t>
      </w:r>
    </w:p>
    <w:p w14:paraId="689CC7C8">
      <w:pPr>
        <w:bidi w:val="0"/>
        <w:rPr>
          <w:rFonts w:hint="eastAsia"/>
          <w:lang w:val="en-US" w:eastAsia="zh-CN"/>
        </w:rPr>
      </w:pPr>
    </w:p>
    <w:p w14:paraId="2AD96625">
      <w:pPr>
        <w:bidi w:val="0"/>
        <w:rPr>
          <w:rFonts w:hint="eastAsia"/>
          <w:lang w:val="en-US" w:eastAsia="zh-CN"/>
        </w:rPr>
      </w:pPr>
      <w:r>
        <w:rPr>
          <w:rFonts w:hint="eastAsia"/>
          <w:lang w:val="en-US" w:eastAsia="zh-CN"/>
        </w:rPr>
        <w:t xml:space="preserve">　　为落实中加两国领导人达成的重要共识，根据《中华人民共和国关税法》、《中华人民共和国海关法》、《中华人民共和国对外贸易法》等法律法规和国际法基本原则，自2026年3月1日至2026年12月31日，调整《国务院关税税则委员会关于对原产于加拿大的部分进口商品加征关税的公告》（税委会公告2025年第3号）规定的加征关税措施，不加征对原产于加拿大的油渣饼、豌豆加征的100%关税以及对原产于加拿大的龙虾、蟹加征的25%关税，具体商品范围见附件。 </w:t>
      </w:r>
    </w:p>
    <w:p w14:paraId="5A4D05AB">
      <w:pPr>
        <w:bidi w:val="0"/>
        <w:rPr>
          <w:rFonts w:hint="eastAsia"/>
          <w:lang w:val="en-US" w:eastAsia="zh-CN"/>
        </w:rPr>
      </w:pPr>
    </w:p>
    <w:p w14:paraId="693A1C8C">
      <w:pPr>
        <w:bidi w:val="0"/>
        <w:rPr>
          <w:rFonts w:hint="eastAsia"/>
          <w:lang w:val="en-US" w:eastAsia="zh-CN"/>
        </w:rPr>
      </w:pPr>
      <w:r>
        <w:rPr>
          <w:rFonts w:hint="eastAsia"/>
          <w:lang w:val="en-US" w:eastAsia="zh-CN"/>
        </w:rPr>
        <w:t xml:space="preserve">　　附件：调整加征关税措施商品清单 </w:t>
      </w:r>
    </w:p>
    <w:p w14:paraId="608A1512">
      <w:pPr>
        <w:bidi w:val="0"/>
        <w:rPr>
          <w:rFonts w:hint="eastAsia"/>
          <w:lang w:val="en-US" w:eastAsia="zh-CN"/>
        </w:rPr>
      </w:pPr>
    </w:p>
    <w:p w14:paraId="7B6922B8">
      <w:pPr>
        <w:bidi w:val="0"/>
        <w:rPr>
          <w:rFonts w:hint="eastAsia"/>
          <w:lang w:val="en-US" w:eastAsia="zh-CN"/>
        </w:rPr>
      </w:pPr>
      <w:r>
        <w:rPr>
          <w:rFonts w:hint="eastAsia"/>
          <w:lang w:val="en-US" w:eastAsia="zh-CN"/>
        </w:rPr>
        <w:t xml:space="preserve"> </w:t>
      </w:r>
    </w:p>
    <w:p w14:paraId="42A5D3F7">
      <w:pPr>
        <w:bidi w:val="0"/>
        <w:rPr>
          <w:rFonts w:hint="eastAsia"/>
          <w:lang w:val="en-US" w:eastAsia="zh-CN"/>
        </w:rPr>
      </w:pPr>
    </w:p>
    <w:p w14:paraId="164481AA">
      <w:pPr>
        <w:bidi w:val="0"/>
        <w:rPr>
          <w:rFonts w:hint="eastAsia"/>
          <w:lang w:val="en-US" w:eastAsia="zh-CN"/>
        </w:rPr>
      </w:pPr>
      <w:r>
        <w:rPr>
          <w:rFonts w:hint="eastAsia"/>
          <w:lang w:val="en-US" w:eastAsia="zh-CN"/>
        </w:rPr>
        <w:t xml:space="preserve">　　国务院关税税则委员会 </w:t>
      </w:r>
    </w:p>
    <w:p w14:paraId="0E83F875">
      <w:pPr>
        <w:bidi w:val="0"/>
        <w:rPr>
          <w:rFonts w:hint="eastAsia"/>
          <w:lang w:val="en-US" w:eastAsia="zh-CN"/>
        </w:rPr>
      </w:pPr>
    </w:p>
    <w:p w14:paraId="4994BCCB">
      <w:pPr>
        <w:bidi w:val="0"/>
        <w:rPr>
          <w:rFonts w:hint="eastAsia"/>
          <w:lang w:val="en-US" w:eastAsia="zh-CN"/>
        </w:rPr>
      </w:pPr>
      <w:r>
        <w:rPr>
          <w:rFonts w:hint="eastAsia"/>
          <w:lang w:val="en-US" w:eastAsia="zh-CN"/>
        </w:rPr>
        <w:t>　　2026年2月27日</w:t>
      </w:r>
    </w:p>
    <w:p w14:paraId="5B7E3827">
      <w:pPr>
        <w:bidi w:val="0"/>
        <w:rPr>
          <w:rFonts w:hint="eastAsia"/>
          <w:lang w:val="en-US" w:eastAsia="zh-CN"/>
        </w:rPr>
      </w:pPr>
    </w:p>
    <w:p w14:paraId="04D6AD98">
      <w:pPr>
        <w:bidi w:val="0"/>
        <w:rPr>
          <w:rFonts w:hint="default" w:eastAsiaTheme="minorEastAsia"/>
          <w:lang w:val="en-US" w:eastAsia="zh-CN"/>
        </w:rPr>
      </w:pPr>
      <w:r>
        <w:rPr>
          <w:rFonts w:hint="eastAsia"/>
          <w:lang w:val="en-US" w:eastAsia="zh-CN"/>
        </w:rPr>
        <w:t>附件下载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4D89"/>
    <w:rsid w:val="01986BAE"/>
    <w:rsid w:val="02CF5333"/>
    <w:rsid w:val="04A52895"/>
    <w:rsid w:val="07E63455"/>
    <w:rsid w:val="08D461A4"/>
    <w:rsid w:val="0CBF7F2A"/>
    <w:rsid w:val="0FDE15F5"/>
    <w:rsid w:val="142B0848"/>
    <w:rsid w:val="16A448E1"/>
    <w:rsid w:val="18433CE3"/>
    <w:rsid w:val="18876269"/>
    <w:rsid w:val="21B7196D"/>
    <w:rsid w:val="24C70119"/>
    <w:rsid w:val="2C3912AF"/>
    <w:rsid w:val="2E045F3A"/>
    <w:rsid w:val="341E79CC"/>
    <w:rsid w:val="372F7BD2"/>
    <w:rsid w:val="3BFD73E7"/>
    <w:rsid w:val="3F9541C2"/>
    <w:rsid w:val="413E130B"/>
    <w:rsid w:val="477E06B3"/>
    <w:rsid w:val="4C61141F"/>
    <w:rsid w:val="4C863E30"/>
    <w:rsid w:val="4FA9426E"/>
    <w:rsid w:val="500D246B"/>
    <w:rsid w:val="51890380"/>
    <w:rsid w:val="52522E68"/>
    <w:rsid w:val="52933CC7"/>
    <w:rsid w:val="543D1C46"/>
    <w:rsid w:val="56FF2E93"/>
    <w:rsid w:val="5B41175A"/>
    <w:rsid w:val="5BF30AC9"/>
    <w:rsid w:val="5C563555"/>
    <w:rsid w:val="5CB70498"/>
    <w:rsid w:val="65FD2C93"/>
    <w:rsid w:val="669F050F"/>
    <w:rsid w:val="67177D85"/>
    <w:rsid w:val="6B3158B9"/>
    <w:rsid w:val="6BD85D34"/>
    <w:rsid w:val="6CAF1012"/>
    <w:rsid w:val="70BA00FF"/>
    <w:rsid w:val="762248D0"/>
    <w:rsid w:val="7C604538"/>
    <w:rsid w:val="7D0D583C"/>
    <w:rsid w:val="7FD93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0"/>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2 Char"/>
    <w:link w:val="3"/>
    <w:qFormat/>
    <w:uiPriority w:val="0"/>
    <w:rPr>
      <w:rFonts w:ascii="Arial" w:hAnsi="Arial" w:eastAsia="黑体"/>
      <w:b/>
      <w:sz w:val="32"/>
    </w:rPr>
  </w:style>
  <w:style w:type="character" w:customStyle="1" w:styleId="10">
    <w:name w:val="标题 3 Char"/>
    <w:link w:val="4"/>
    <w:qFormat/>
    <w:uiPriority w:val="0"/>
    <w:rPr>
      <w:b/>
      <w:sz w:val="32"/>
    </w:rPr>
  </w:style>
  <w:style w:type="character" w:customStyle="1" w:styleId="11">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286</Characters>
  <Lines>0</Lines>
  <Paragraphs>0</Paragraphs>
  <TotalTime>2</TotalTime>
  <ScaleCrop>false</ScaleCrop>
  <LinksUpToDate>false</LinksUpToDate>
  <CharactersWithSpaces>291</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2026-01-09T02:51:00Z</dcterms:created>
  <dc:creator>Administrator</dc:creator>
  <cp:lastModifiedBy>Administrator</cp:lastModifiedBy>
  <dcterms:modified xsi:type="dcterms:W3CDTF">2026-05-08T01:21:02Z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KSOTemplateDocerSaveRecord">
    <vt:lpwstr>eyJoZGlkIjoiMjZlMGE3Nzg5OTA0NWFkNTFlMTljOWVmM2NlZjBkYTkifQ==</vt:lpwstr>
  </property>
  <property fmtid="{D5CDD505-2E9C-101B-9397-08002B2CF9AE}" pid="4" name="ICV">
    <vt:lpwstr>9A18A8384E4F4928B953219CB91070C0_13</vt:lpwstr>
  </property>
</Properties>
</file>