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0B2B2">
      <w:pPr>
        <w:bidi w:val="0"/>
        <w:rPr>
          <w:rFonts w:hint="eastAsia"/>
          <w:lang w:val="en-US" w:eastAsia="zh-CN"/>
        </w:rPr>
      </w:pPr>
      <w:r>
        <w:rPr>
          <w:rFonts w:hint="eastAsia"/>
          <w:lang w:val="en-US" w:eastAsia="zh-CN"/>
        </w:rPr>
        <w:t xml:space="preserve"> 关于“母亲健康快车” 项目第十八批流动医疗车免征车辆购置税的通知</w:t>
      </w:r>
    </w:p>
    <w:p w14:paraId="7D665B2F">
      <w:pPr>
        <w:bidi w:val="0"/>
        <w:rPr>
          <w:rFonts w:hint="eastAsia"/>
          <w:lang w:val="en-US" w:eastAsia="zh-CN"/>
        </w:rPr>
      </w:pPr>
    </w:p>
    <w:p w14:paraId="3523C1CE">
      <w:pPr>
        <w:bidi w:val="0"/>
        <w:rPr>
          <w:rFonts w:hint="eastAsia"/>
          <w:lang w:val="en-US" w:eastAsia="zh-CN"/>
        </w:rPr>
      </w:pPr>
      <w:r>
        <w:rPr>
          <w:rFonts w:hint="eastAsia"/>
          <w:lang w:val="en-US" w:eastAsia="zh-CN"/>
        </w:rPr>
        <w:t xml:space="preserve">河北、山西、内蒙古、吉林、黑龙江、江西、山东、湖北、湖南、广西、海南、重庆、四川、贵州、云南、西藏、陕西、甘肃、宁夏、新疆、青海省（自治区、直辖市）财政厅（局），新疆生产建设兵团财政局，国家税务总局河北、山西、内蒙古、吉林、黑龙江、江西、山东、湖北、湖南、广西、海南、重庆、四川、贵州、云南、西藏、陕西、甘肃、宁夏、新疆、青海省（自治区、直辖市）税务局：  </w:t>
      </w:r>
    </w:p>
    <w:p w14:paraId="659197F1">
      <w:pPr>
        <w:bidi w:val="0"/>
        <w:rPr>
          <w:rFonts w:hint="eastAsia"/>
          <w:lang w:val="en-US" w:eastAsia="zh-CN"/>
        </w:rPr>
      </w:pPr>
    </w:p>
    <w:p w14:paraId="696BD2E3">
      <w:pPr>
        <w:bidi w:val="0"/>
        <w:rPr>
          <w:rFonts w:hint="eastAsia"/>
          <w:lang w:val="en-US" w:eastAsia="zh-CN"/>
        </w:rPr>
      </w:pPr>
      <w:r>
        <w:rPr>
          <w:rFonts w:hint="eastAsia"/>
          <w:lang w:val="en-US" w:eastAsia="zh-CN"/>
        </w:rPr>
        <w:t xml:space="preserve">　　现就“母亲健康快车”项目第十八批流动医疗车免征车辆购置税有关事项明确如下：  </w:t>
      </w:r>
    </w:p>
    <w:p w14:paraId="70BFAAE1">
      <w:pPr>
        <w:bidi w:val="0"/>
        <w:rPr>
          <w:rFonts w:hint="eastAsia"/>
          <w:lang w:val="en-US" w:eastAsia="zh-CN"/>
        </w:rPr>
      </w:pPr>
    </w:p>
    <w:p w14:paraId="2C3EA402">
      <w:pPr>
        <w:bidi w:val="0"/>
        <w:rPr>
          <w:rFonts w:hint="eastAsia"/>
          <w:lang w:val="en-US" w:eastAsia="zh-CN"/>
        </w:rPr>
      </w:pPr>
      <w:r>
        <w:rPr>
          <w:rFonts w:hint="eastAsia"/>
          <w:lang w:val="en-US" w:eastAsia="zh-CN"/>
        </w:rPr>
        <w:t xml:space="preserve">　　对中国妇女发展基金会接受社会捐赠资金统一购置并捐赠给医疗机构的“母亲健康快车”项目第十八批流动医疗车（具体受赠单位、车辆品牌、车辆型号、车辆识别代号/车架号等见附件），按照《财政部 税务总局关于继续执行的车辆购置税优惠政策的公告》（财政部 税务总局公告2019年第75号）等相关规定，免征车辆购置税。  </w:t>
      </w:r>
    </w:p>
    <w:p w14:paraId="6FAE41AD">
      <w:pPr>
        <w:bidi w:val="0"/>
        <w:rPr>
          <w:rFonts w:hint="eastAsia"/>
          <w:lang w:val="en-US" w:eastAsia="zh-CN"/>
        </w:rPr>
      </w:pPr>
    </w:p>
    <w:p w14:paraId="060D5B62">
      <w:pPr>
        <w:bidi w:val="0"/>
        <w:rPr>
          <w:rFonts w:hint="eastAsia"/>
          <w:lang w:val="en-US" w:eastAsia="zh-CN"/>
        </w:rPr>
      </w:pPr>
      <w:r>
        <w:rPr>
          <w:rFonts w:hint="eastAsia"/>
          <w:lang w:val="en-US" w:eastAsia="zh-CN"/>
        </w:rPr>
        <w:t xml:space="preserve">　　列入本通知附件已征税的车辆，由主管税务机关为纳税人办理退税。  </w:t>
      </w:r>
    </w:p>
    <w:p w14:paraId="4B50FFA5">
      <w:pPr>
        <w:bidi w:val="0"/>
        <w:rPr>
          <w:rFonts w:hint="eastAsia"/>
          <w:lang w:val="en-US" w:eastAsia="zh-CN"/>
        </w:rPr>
      </w:pPr>
    </w:p>
    <w:p w14:paraId="2E06B636">
      <w:pPr>
        <w:bidi w:val="0"/>
        <w:rPr>
          <w:rFonts w:hint="eastAsia"/>
          <w:lang w:val="en-US" w:eastAsia="zh-CN"/>
        </w:rPr>
      </w:pPr>
      <w:r>
        <w:rPr>
          <w:rFonts w:hint="eastAsia"/>
          <w:lang w:val="en-US" w:eastAsia="zh-CN"/>
        </w:rPr>
        <w:t xml:space="preserve">　　请遵照执行。  </w:t>
      </w:r>
    </w:p>
    <w:p w14:paraId="14B7A7A2">
      <w:pPr>
        <w:bidi w:val="0"/>
        <w:rPr>
          <w:rFonts w:hint="eastAsia"/>
          <w:lang w:val="en-US" w:eastAsia="zh-CN"/>
        </w:rPr>
      </w:pPr>
    </w:p>
    <w:p w14:paraId="29D01D25">
      <w:pPr>
        <w:bidi w:val="0"/>
        <w:rPr>
          <w:rFonts w:hint="eastAsia"/>
          <w:lang w:val="en-US" w:eastAsia="zh-CN"/>
        </w:rPr>
      </w:pPr>
      <w:r>
        <w:rPr>
          <w:rFonts w:hint="eastAsia"/>
          <w:lang w:val="en-US" w:eastAsia="zh-CN"/>
        </w:rPr>
        <w:t xml:space="preserve">　　附件：“母亲健康快车”项目第十八批流动医疗车明细表  </w:t>
      </w:r>
    </w:p>
    <w:p w14:paraId="559E872F">
      <w:pPr>
        <w:bidi w:val="0"/>
        <w:rPr>
          <w:rFonts w:hint="eastAsia"/>
          <w:lang w:val="en-US" w:eastAsia="zh-CN"/>
        </w:rPr>
      </w:pPr>
    </w:p>
    <w:p w14:paraId="6C343540">
      <w:pPr>
        <w:bidi w:val="0"/>
        <w:rPr>
          <w:rFonts w:hint="eastAsia"/>
          <w:lang w:val="en-US" w:eastAsia="zh-CN"/>
        </w:rPr>
      </w:pPr>
      <w:r>
        <w:rPr>
          <w:rFonts w:hint="eastAsia"/>
          <w:lang w:val="en-US" w:eastAsia="zh-CN"/>
        </w:rPr>
        <w:t xml:space="preserve">　　财政部  税务总局  </w:t>
      </w:r>
    </w:p>
    <w:p w14:paraId="7DC5B7CB">
      <w:pPr>
        <w:bidi w:val="0"/>
        <w:rPr>
          <w:rFonts w:hint="eastAsia"/>
          <w:lang w:val="en-US" w:eastAsia="zh-CN"/>
        </w:rPr>
      </w:pPr>
    </w:p>
    <w:p w14:paraId="04D6AD98">
      <w:pPr>
        <w:bidi w:val="0"/>
        <w:rPr>
          <w:rFonts w:hint="default" w:eastAsiaTheme="minorEastAsia"/>
          <w:lang w:val="en-US" w:eastAsia="zh-CN"/>
        </w:rPr>
      </w:pPr>
      <w:r>
        <w:rPr>
          <w:rFonts w:hint="eastAsia"/>
          <w:lang w:val="en-US" w:eastAsia="zh-CN"/>
        </w:rPr>
        <w:t>　　2026年3月30日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2CF5333"/>
    <w:rsid w:val="04A52895"/>
    <w:rsid w:val="07E63455"/>
    <w:rsid w:val="08D461A4"/>
    <w:rsid w:val="0CBF7F2A"/>
    <w:rsid w:val="0FDE15F5"/>
    <w:rsid w:val="142B0848"/>
    <w:rsid w:val="16A448E1"/>
    <w:rsid w:val="18433CE3"/>
    <w:rsid w:val="18876269"/>
    <w:rsid w:val="21B7196D"/>
    <w:rsid w:val="24C70119"/>
    <w:rsid w:val="2C3912AF"/>
    <w:rsid w:val="2E045F3A"/>
    <w:rsid w:val="341E79CC"/>
    <w:rsid w:val="372F7BD2"/>
    <w:rsid w:val="3BFD73E7"/>
    <w:rsid w:val="3F9541C2"/>
    <w:rsid w:val="413E130B"/>
    <w:rsid w:val="41A27669"/>
    <w:rsid w:val="477E06B3"/>
    <w:rsid w:val="4C61141F"/>
    <w:rsid w:val="4C863E30"/>
    <w:rsid w:val="4FA9426E"/>
    <w:rsid w:val="500D246B"/>
    <w:rsid w:val="51890380"/>
    <w:rsid w:val="52522E68"/>
    <w:rsid w:val="52933CC7"/>
    <w:rsid w:val="543D1C46"/>
    <w:rsid w:val="56FF2E93"/>
    <w:rsid w:val="5B41175A"/>
    <w:rsid w:val="5BF30AC9"/>
    <w:rsid w:val="5C563555"/>
    <w:rsid w:val="5CB70498"/>
    <w:rsid w:val="5EF25565"/>
    <w:rsid w:val="65FD2C93"/>
    <w:rsid w:val="669F050F"/>
    <w:rsid w:val="67177D85"/>
    <w:rsid w:val="6B3158B9"/>
    <w:rsid w:val="6BD85D34"/>
    <w:rsid w:val="6CAF1012"/>
    <w:rsid w:val="70BA00FF"/>
    <w:rsid w:val="762248D0"/>
    <w:rsid w:val="7C604538"/>
    <w:rsid w:val="7D0D583C"/>
    <w:rsid w:val="7FD9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207</Characters>
  <Lines>0</Lines>
  <Paragraphs>0</Paragraphs>
  <TotalTime>2</TotalTime>
  <ScaleCrop>false</ScaleCrop>
  <LinksUpToDate>false</LinksUpToDate>
  <CharactersWithSpaces>221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2026-05-08T01:27:08Z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