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FB1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是否同意公开：是</w:t>
      </w:r>
    </w:p>
    <w:p w14:paraId="19071C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0B5045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1BEDAA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5CF44EB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对政协南宫市第十届委员会</w:t>
      </w:r>
    </w:p>
    <w:p w14:paraId="6D9804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第六次会议第8号提案的答复</w:t>
      </w:r>
    </w:p>
    <w:p w14:paraId="060640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5BFC74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毕春华委员：</w:t>
      </w:r>
    </w:p>
    <w:p w14:paraId="187831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您提出的关于</w:t>
      </w:r>
      <w:r>
        <w:rPr>
          <w:rFonts w:hint="eastAsia" w:ascii="仿宋" w:hAnsi="仿宋" w:eastAsia="仿宋" w:cs="仿宋"/>
          <w:sz w:val="32"/>
          <w:szCs w:val="32"/>
          <w:lang w:eastAsia="zh-CN"/>
        </w:rPr>
        <w:t>“</w:t>
      </w:r>
      <w:r>
        <w:rPr>
          <w:rFonts w:hint="eastAsia" w:ascii="仿宋" w:hAnsi="仿宋" w:eastAsia="仿宋" w:cs="仿宋"/>
          <w:sz w:val="32"/>
          <w:szCs w:val="32"/>
        </w:rPr>
        <w:t>用好红色资源，加强青少年理想信念教育的建议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的提案</w:t>
      </w:r>
      <w:r>
        <w:rPr>
          <w:rFonts w:hint="eastAsia" w:ascii="仿宋" w:hAnsi="仿宋" w:eastAsia="仿宋" w:cs="仿宋"/>
          <w:sz w:val="32"/>
          <w:szCs w:val="32"/>
        </w:rPr>
        <w:t>收悉，现答复如下：</w:t>
      </w:r>
    </w:p>
    <w:p w14:paraId="47AF07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我们一直致力于将传统文化全面融入学校课程。一方面，严格按照国家课程标准，在语文、历史、政治等课程中深入挖掘</w:t>
      </w:r>
      <w:r>
        <w:rPr>
          <w:rFonts w:hint="eastAsia" w:ascii="仿宋" w:hAnsi="仿宋" w:eastAsia="仿宋" w:cs="仿宋"/>
          <w:sz w:val="32"/>
          <w:szCs w:val="32"/>
          <w:lang w:eastAsia="zh-CN"/>
        </w:rPr>
        <w:t>红色</w:t>
      </w:r>
      <w:r>
        <w:rPr>
          <w:rFonts w:hint="eastAsia" w:ascii="仿宋" w:hAnsi="仿宋" w:eastAsia="仿宋" w:cs="仿宋"/>
          <w:sz w:val="32"/>
          <w:szCs w:val="32"/>
        </w:rPr>
        <w:t>文化内涵，确保传统文化教育的系统性。另一方面，系统整合八路军129师东进纵队司令部、冀南行政主任公署、冀南烈士陵园、南宫湖红色遗迹等资源，梳理革命故事、英雄人物、精神内涵。鼓励各学校结合自身特色，开发传统文化校本课程。</w:t>
      </w:r>
    </w:p>
    <w:p w14:paraId="6F4434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为了更好地开展</w:t>
      </w:r>
      <w:r>
        <w:rPr>
          <w:rFonts w:hint="eastAsia" w:ascii="仿宋" w:hAnsi="仿宋" w:eastAsia="仿宋" w:cs="仿宋"/>
          <w:sz w:val="32"/>
          <w:szCs w:val="32"/>
          <w:lang w:eastAsia="zh-CN"/>
        </w:rPr>
        <w:t>红色</w:t>
      </w:r>
      <w:r>
        <w:rPr>
          <w:rFonts w:hint="eastAsia" w:ascii="仿宋" w:hAnsi="仿宋" w:eastAsia="仿宋" w:cs="仿宋"/>
          <w:sz w:val="32"/>
          <w:szCs w:val="32"/>
        </w:rPr>
        <w:t>传统文化教育，我们采取了多种措施提升教师的传统文化素养。对思政课教师、班主任、辅导员开展红色教育专题培训，提升教师运用红色资源开展教学能力，推动红色文化进教材、进课堂、进头脑。联合宣传、文体等部门，广泛传播红色文化，鼓励社会力量参与红色教育，形成学校、家庭、社会协同育人合力，引导青少年传承红色基因、坚定理想信念。</w:t>
      </w:r>
    </w:p>
    <w:p w14:paraId="0D4D9C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下一步，</w:t>
      </w:r>
      <w:r>
        <w:rPr>
          <w:rFonts w:hint="eastAsia" w:ascii="仿宋" w:hAnsi="仿宋" w:eastAsia="仿宋" w:cs="仿宋"/>
          <w:sz w:val="32"/>
          <w:szCs w:val="32"/>
          <w:lang w:val="en-US" w:eastAsia="zh-CN"/>
        </w:rPr>
        <w:t>市教育局</w:t>
      </w:r>
      <w:r>
        <w:rPr>
          <w:rFonts w:hint="eastAsia" w:ascii="仿宋" w:hAnsi="仿宋" w:eastAsia="仿宋" w:cs="仿宋"/>
          <w:sz w:val="32"/>
          <w:szCs w:val="32"/>
        </w:rPr>
        <w:t>将持续深化红色教育，不断创新形式、丰富内容，着力培养担当民族复兴大任的时代新人。</w:t>
      </w:r>
    </w:p>
    <w:p w14:paraId="77A609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市委宣传部</w:t>
      </w:r>
      <w:r>
        <w:rPr>
          <w:rFonts w:hint="default" w:ascii="仿宋" w:hAnsi="仿宋" w:eastAsia="仿宋" w:cs="仿宋"/>
          <w:sz w:val="32"/>
          <w:szCs w:val="32"/>
          <w:lang w:val="en-US" w:eastAsia="zh-CN"/>
        </w:rPr>
        <w:t>深入挖掘冀南丰富的红色文化资源，持续培树“冀南红小宣”志愿服务品牌，打造覆盖面广、社会影响力强的南宫特色思政品牌。加强与邢台征行少年教育集团、江西金太阳集团等知名研学机构的沟通对接，年吸引500余所大中小学校、800余家机关企事业单位及社会团体20余万人次来南开展实地思政课、研学游活动和“缅怀英烈忆初心”主题教育活动。谋划推出了冀南烈士陵园、红色研学基地、西郊采摘园、普彤塔寺、南宫湖景区、博物馆精品研学游、田园水乡游线路，招募演职人员志愿创排2-3部红色短剧，进一步充实研学内容，拓展研学路径，进一步好红色资源，加强青少年理想信念教育。</w:t>
      </w:r>
    </w:p>
    <w:p w14:paraId="355D84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近年来，市文广体旅局持续加大红色资源挖掘整理力度，加强革命文物保护修缮，争取上级专项资金开展129师东进纵队司令部旧址修缮工程，对冀南行政主任公署等旧址进行保护，有效改善了红色旧址的保存状况。2021年，我们将我市15处革命旧址集中复建，建成冀南红色记忆园。2025年开馆的南宫市博物馆将红色历史作为专门展厅予以重点突出。我市进一步整合了市域红色资源，已初步形成以冀南烈士陵园、冀南红色记忆园、129师东进纵队司令部旧址、南宫市博物馆为主的红色研学线路，为开展青少年理想信念教育搭建了核心阵地。目前，我市的红色场馆年均接待青少年参观学习超过5万人次，已经成为本市中小学开展红色研学活动的首选场所。不断壮大培育红小宣队伍，在全市中小学校选拔培养小小讲解员700余名，利用节假日到红色景区开展志愿讲解服务1000余场次，让青少年在服务中受教育、长才干。</w:t>
      </w:r>
    </w:p>
    <w:p w14:paraId="4E32E1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下一步，市文广体旅局将积极争取将红色研学线路建设纳入邢台市研学体系，在财政资金、项目用地、人才引进等方面争取支持。充分利用各类媒体平台，持续开展红色文化宣传推广，组织红色旅游推介活动，提升南宫红色旅游的知名度和美誉度。主动对接京津冀研学旅游市场需求，推出面向不同群体的红色研学产品，吸引更多青少年和社会公众走进南宫、感悟红色。</w:t>
      </w:r>
    </w:p>
    <w:p w14:paraId="6D6459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BA0C3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0BF4A34">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14:paraId="278A7FA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66775AA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2DD26A5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3C8E895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41E065C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联系人及电话：</w:t>
      </w:r>
      <w:r>
        <w:rPr>
          <w:rFonts w:hint="eastAsia" w:ascii="仿宋" w:hAnsi="仿宋" w:eastAsia="仿宋" w:cs="仿宋"/>
          <w:sz w:val="32"/>
          <w:szCs w:val="32"/>
          <w:lang w:eastAsia="zh-CN"/>
        </w:rPr>
        <w:t>张立军</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0319-</w:t>
      </w:r>
      <w:r>
        <w:rPr>
          <w:rFonts w:hint="eastAsia" w:ascii="仿宋" w:hAnsi="仿宋" w:eastAsia="仿宋" w:cs="仿宋"/>
          <w:sz w:val="32"/>
          <w:szCs w:val="32"/>
          <w:lang w:eastAsia="zh-CN"/>
        </w:rPr>
        <w:t>5266281</w:t>
      </w:r>
    </w:p>
    <w:p w14:paraId="0F2924C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抄送：市政府办公室，市政协提案委员会，宣传部，文体局</w:t>
      </w:r>
    </w:p>
    <w:p w14:paraId="316F30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0D3C45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0F1CBF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336112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6C6252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对政协南宫市第十届委员会</w:t>
      </w:r>
    </w:p>
    <w:p w14:paraId="42879A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第六次会议第10号提案的答复</w:t>
      </w:r>
    </w:p>
    <w:p w14:paraId="3812BC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p>
    <w:p w14:paraId="1B503E1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苏瑞委员：</w:t>
      </w:r>
    </w:p>
    <w:p w14:paraId="7B383A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您提出的关于</w:t>
      </w:r>
      <w:r>
        <w:rPr>
          <w:rFonts w:hint="eastAsia" w:ascii="仿宋" w:hAnsi="仿宋" w:eastAsia="仿宋" w:cs="仿宋"/>
          <w:sz w:val="32"/>
          <w:szCs w:val="32"/>
          <w:lang w:eastAsia="zh-CN"/>
        </w:rPr>
        <w:t>“</w:t>
      </w:r>
      <w:r>
        <w:rPr>
          <w:rFonts w:hint="eastAsia" w:ascii="仿宋" w:hAnsi="仿宋" w:eastAsia="仿宋" w:cs="仿宋"/>
          <w:sz w:val="32"/>
          <w:szCs w:val="32"/>
        </w:rPr>
        <w:t>传统文化进校园，传承中华优秀文脉的建议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的提案</w:t>
      </w:r>
      <w:r>
        <w:rPr>
          <w:rFonts w:hint="eastAsia" w:ascii="仿宋" w:hAnsi="仿宋" w:eastAsia="仿宋" w:cs="仿宋"/>
          <w:sz w:val="32"/>
          <w:szCs w:val="32"/>
        </w:rPr>
        <w:t>收悉，现答复如下：</w:t>
      </w:r>
    </w:p>
    <w:p w14:paraId="427D53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一、完善课程体系，强化课堂主阵地作用</w:t>
      </w:r>
    </w:p>
    <w:p w14:paraId="2AA155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们一直致力于将传统文化全面融入学校课程。一方面，严格按照国家课程标准，在语文、历史、政治等课程中深入挖掘传统文化内涵，确保传统文化教育的系统性。另一方面，鼓励各学校结合自身特色，开发传统文化校本课程。如我市部分学校开设了书法、国画、剪纸、戏曲等特色课程，深受学生喜爱。同时，在新一轮课程改革中，我们加大了拓展性课程中传统文化的占比，让学生有更多机会深入学习传统文化。</w:t>
      </w:r>
    </w:p>
    <w:p w14:paraId="1B1400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二、加强师资队伍建设，提升教师传统文化素养</w:t>
      </w:r>
    </w:p>
    <w:p w14:paraId="1269A9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为了更好地开展传统文化教育，我们采取了多种措施提升教师的传统文化素养。鼓励教师积极参与，不断提升自身素养 。同时，我们还通过举办教师传统文化教学竞赛等活动，激发教师的教学热情和创新精神。</w:t>
      </w:r>
    </w:p>
    <w:p w14:paraId="6CECA0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下一步，</w:t>
      </w:r>
      <w:r>
        <w:rPr>
          <w:rFonts w:hint="eastAsia" w:ascii="仿宋" w:hAnsi="仿宋" w:eastAsia="仿宋" w:cs="仿宋"/>
          <w:sz w:val="32"/>
          <w:szCs w:val="32"/>
          <w:lang w:val="en-US" w:eastAsia="zh-CN"/>
        </w:rPr>
        <w:t>市教育局</w:t>
      </w:r>
      <w:r>
        <w:rPr>
          <w:rFonts w:hint="eastAsia" w:ascii="仿宋" w:hAnsi="仿宋" w:eastAsia="仿宋" w:cs="仿宋"/>
          <w:sz w:val="32"/>
          <w:szCs w:val="32"/>
        </w:rPr>
        <w:t>将继续加大传统文化进校园的工作力度，进一步完善课程建设，加强师资培养，丰富活动形式，营造更加浓厚的传统文化氛围，让传统文化在校园中绽放光彩，为学生的健康成长和文化传承奠定坚实基础。</w:t>
      </w:r>
    </w:p>
    <w:p w14:paraId="168B21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南宫作为冀南红色革命老区，拥有八路军129师东进纵队司令部旧址、冀南烈士陵园、红色记忆园、市博物馆等丰富的红色文化资源，是开展红色研学、传承革命精神、厚植文化底蕴的重要载体。</w:t>
      </w:r>
      <w:r>
        <w:rPr>
          <w:rFonts w:hint="eastAsia" w:ascii="仿宋" w:hAnsi="仿宋" w:eastAsia="仿宋" w:cs="仿宋"/>
          <w:sz w:val="32"/>
          <w:szCs w:val="32"/>
          <w:lang w:val="en-US" w:eastAsia="zh-CN"/>
        </w:rPr>
        <w:t>市文广体旅局</w:t>
      </w:r>
      <w:r>
        <w:rPr>
          <w:rFonts w:hint="eastAsia" w:ascii="仿宋" w:hAnsi="仿宋" w:eastAsia="仿宋" w:cs="仿宋"/>
          <w:sz w:val="32"/>
          <w:szCs w:val="32"/>
        </w:rPr>
        <w:t>始终将红色研学线路建设作为文旅融合发展的重点工作，深度挖掘本地红色文化内涵，整合红色教育基地、传统文化场馆、非遗传承点位等资源，初步搭建起“红色教育+文化体验”的研学框架，先后完善各红色研学点位讲解体系、配套服务设施，打造规范化、特色化红色研学基地，为传统节日文化活动、传统文化传承与红色研学深度融合奠定了坚实基础。我局将传统节日文化传承、非遗文化传播与红色研学线路建设紧密结合，双向发力、同步推进。一是依托春节、元宵、中秋等传统佳节，在红色研学基地、文博场馆、城市广场同步开展主题文化活动，让群众和研学群体在感受传统节日氛围的同时，接受红色文化熏陶，实现传统文化与红色精神的双向传承。二是每年打造遇见艺术、文化进校园等特色品牌，将非遗技艺展示、传统民俗体验、红色故事宣讲纳入活动核心内容，依托红色研学线路点位，组织群众、青少年沉浸式感受传统文化魅力，让传统文化更具温度、更显传承价值。</w:t>
      </w:r>
    </w:p>
    <w:p w14:paraId="4AFDC8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下一步，</w:t>
      </w:r>
      <w:r>
        <w:rPr>
          <w:rFonts w:hint="eastAsia" w:ascii="仿宋" w:hAnsi="仿宋" w:eastAsia="仿宋" w:cs="仿宋"/>
          <w:sz w:val="32"/>
          <w:szCs w:val="32"/>
          <w:lang w:val="en-US" w:eastAsia="zh-CN"/>
        </w:rPr>
        <w:t>该局</w:t>
      </w:r>
      <w:r>
        <w:rPr>
          <w:rFonts w:hint="eastAsia" w:ascii="仿宋" w:hAnsi="仿宋" w:eastAsia="仿宋" w:cs="仿宋"/>
          <w:sz w:val="32"/>
          <w:szCs w:val="32"/>
        </w:rPr>
        <w:t>将联合</w:t>
      </w:r>
      <w:r>
        <w:rPr>
          <w:rFonts w:hint="eastAsia" w:ascii="仿宋" w:hAnsi="仿宋" w:eastAsia="仿宋" w:cs="仿宋"/>
          <w:sz w:val="32"/>
          <w:szCs w:val="32"/>
          <w:lang w:val="en-US" w:eastAsia="zh-CN"/>
        </w:rPr>
        <w:t>我局</w:t>
      </w:r>
      <w:r>
        <w:rPr>
          <w:rFonts w:hint="eastAsia" w:ascii="仿宋" w:hAnsi="仿宋" w:eastAsia="仿宋" w:cs="仿宋"/>
          <w:sz w:val="32"/>
          <w:szCs w:val="32"/>
        </w:rPr>
        <w:t xml:space="preserve">持续推进传统文化进校园相关工作，一方面将本地红色文化、非遗文化、传统民俗资源整理开发成适合中小学生学习的校本课程与体验内容，组织非遗传承人、红色文化讲解员走进校园开展常态化宣讲展示；另一方面依托现有红色研学框架，开辟传统文化专属研学路线，定期组织青少年走出校园，到红色教育基地、非遗传承点位、文博场馆开展实地体验，在实践中感悟中华优秀传统文化与本地红色文化的魅力，真正实现优秀文脉的代代传承。 </w:t>
      </w:r>
    </w:p>
    <w:p w14:paraId="0F10B9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A3B04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2F00FD7">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14:paraId="4F2972F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7556F6C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54A1327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3D0C062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6318F1B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4BAF9D1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联系人及电话：</w:t>
      </w:r>
      <w:r>
        <w:rPr>
          <w:rFonts w:hint="eastAsia" w:ascii="仿宋" w:hAnsi="仿宋" w:eastAsia="仿宋" w:cs="仿宋"/>
          <w:sz w:val="32"/>
          <w:szCs w:val="32"/>
          <w:lang w:eastAsia="zh-CN"/>
        </w:rPr>
        <w:t>张立军</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0319-</w:t>
      </w:r>
      <w:r>
        <w:rPr>
          <w:rFonts w:hint="eastAsia" w:ascii="仿宋" w:hAnsi="仿宋" w:eastAsia="仿宋" w:cs="仿宋"/>
          <w:sz w:val="32"/>
          <w:szCs w:val="32"/>
          <w:lang w:eastAsia="zh-CN"/>
        </w:rPr>
        <w:t>5266281</w:t>
      </w:r>
    </w:p>
    <w:p w14:paraId="0C99634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抄送：市政府办公室，市政协提案委员会，文体局。</w:t>
      </w:r>
    </w:p>
    <w:p w14:paraId="50B94D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340F97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182207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4C37171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2A6A3A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对政协南宫市第十届委员会</w:t>
      </w:r>
    </w:p>
    <w:p w14:paraId="031904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第六次会议第12号提案的答复</w:t>
      </w:r>
    </w:p>
    <w:p w14:paraId="7AE35A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E701ED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赵灿波委员：</w:t>
      </w:r>
    </w:p>
    <w:p w14:paraId="21A9A0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您提出的关于</w:t>
      </w:r>
      <w:r>
        <w:rPr>
          <w:rFonts w:hint="eastAsia" w:ascii="仿宋" w:hAnsi="仿宋" w:eastAsia="仿宋" w:cs="仿宋"/>
          <w:sz w:val="32"/>
          <w:szCs w:val="32"/>
          <w:lang w:eastAsia="zh-CN"/>
        </w:rPr>
        <w:t>“</w:t>
      </w:r>
      <w:r>
        <w:rPr>
          <w:rFonts w:hint="eastAsia" w:ascii="仿宋" w:hAnsi="仿宋" w:eastAsia="仿宋" w:cs="仿宋"/>
          <w:sz w:val="32"/>
          <w:szCs w:val="32"/>
        </w:rPr>
        <w:t>聚焦校园安全建设，筑牢学生健康防线的建议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的提案</w:t>
      </w:r>
      <w:r>
        <w:rPr>
          <w:rFonts w:hint="eastAsia" w:ascii="仿宋" w:hAnsi="仿宋" w:eastAsia="仿宋" w:cs="仿宋"/>
          <w:sz w:val="32"/>
          <w:szCs w:val="32"/>
        </w:rPr>
        <w:t>收悉，现答复如下：</w:t>
      </w:r>
    </w:p>
    <w:p w14:paraId="09328A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校园安全是教育发展的底线和前提，我局坚持安全第一、预防为主、综合治理、全员参与，全面推进校园安全标准化、精细化、长效化建设。</w:t>
      </w:r>
    </w:p>
    <w:p w14:paraId="1EA252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一是提升校园安全设施水平。全面排查鉴定老旧校舍，及时维修加固；升级校园视频监控、消防设施、应急照明、安全出口、防冲撞设施；完善校园围墙、照明、防护设备，筑牢硬件安全防线。</w:t>
      </w:r>
    </w:p>
    <w:p w14:paraId="1D9693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强化校园食品安全监管。全面推进学校食堂“互联网+明厨亮灶”智慧监管，实现食材采购、加工制作、餐具消毒全程可溯。加强食堂人员培训管理，鼓励家长委员会参与监督，坚决杜绝“三无”、高盐高糖高脂食品。</w:t>
      </w:r>
    </w:p>
    <w:p w14:paraId="711771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三是健全心理健康干预体系。开足心理健康课程，配齐专兼职心理教师，落实心理健康筛查、预警、干预、转介机制，加强家校沟通，全方位守护学生心理健康。</w:t>
      </w:r>
    </w:p>
    <w:p w14:paraId="4B1B71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四是深化校园周边综合治理。联合政法、公安、城管、市场监管等部门，定期开展校园周边交通、治安、经营秩序整治，净化育人环境。</w:t>
      </w:r>
    </w:p>
    <w:p w14:paraId="382394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五是加强应急演练与安全教育。每学期开展实战应急演练，通过国旗下讲话、主题班会、知识竞赛等形式，提升学生自救互救能力。</w:t>
      </w:r>
    </w:p>
    <w:p w14:paraId="111C79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六是压实安全督导考核责任。将校园安全纳入年度考核，实行“四不两直”督导检查，挂牌督办、限期整改，确保校园安全万无一失。</w:t>
      </w:r>
    </w:p>
    <w:p w14:paraId="15A9CF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下一步，我局将持续巩固校园安全建设成果，不断完善机制、补齐短板，全力建设更高水平的平安校园。</w:t>
      </w:r>
    </w:p>
    <w:p w14:paraId="4A0F84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市委政法委牵头，由教育、公安、城管、市场监管等部门共同建立校园周边环境综合治理制度，联合定期开展执法行动，重点整治交通秩序、违规经营、治安乱点等。</w:t>
      </w:r>
    </w:p>
    <w:p w14:paraId="70C10E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校园安全事关千家万户幸福安宁，事关青少年健康成长。作为维护校园及周边安全稳定的重要力量，南宫市公安局始终将“平安校园”建设摆在突出位置，认真贯彻落实上级关于校园安全工作的系列部署要求，紧密围绕“护校安园”专项行动，积极履行公安职责，与</w:t>
      </w:r>
      <w:r>
        <w:rPr>
          <w:rFonts w:hint="eastAsia" w:ascii="仿宋" w:hAnsi="仿宋" w:eastAsia="仿宋" w:cs="仿宋"/>
          <w:sz w:val="32"/>
          <w:szCs w:val="32"/>
          <w:lang w:val="en-US" w:eastAsia="zh-CN"/>
        </w:rPr>
        <w:t>我</w:t>
      </w:r>
      <w:r>
        <w:rPr>
          <w:rFonts w:hint="default" w:ascii="仿宋" w:hAnsi="仿宋" w:eastAsia="仿宋" w:cs="仿宋"/>
          <w:sz w:val="32"/>
          <w:szCs w:val="32"/>
          <w:lang w:val="en-US" w:eastAsia="zh-CN"/>
        </w:rPr>
        <w:t>局密切配合，不断夯实校园安全基础，全力守护广大师生健康防线。</w:t>
      </w:r>
    </w:p>
    <w:p w14:paraId="625547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w:t>
      </w:r>
      <w:r>
        <w:rPr>
          <w:rFonts w:hint="default" w:ascii="仿宋" w:hAnsi="仿宋" w:eastAsia="仿宋" w:cs="仿宋"/>
          <w:b/>
          <w:bCs/>
          <w:sz w:val="32"/>
          <w:szCs w:val="32"/>
          <w:lang w:val="en-US" w:eastAsia="zh-CN"/>
        </w:rPr>
        <w:t>强化安防基础，筑牢校园“硬核”屏障</w:t>
      </w:r>
      <w:r>
        <w:rPr>
          <w:rFonts w:hint="eastAsia" w:ascii="仿宋" w:hAnsi="仿宋" w:eastAsia="仿宋" w:cs="仿宋"/>
          <w:b/>
          <w:bCs/>
          <w:sz w:val="32"/>
          <w:szCs w:val="32"/>
          <w:lang w:val="en-US" w:eastAsia="zh-CN"/>
        </w:rPr>
        <w:t>。</w:t>
      </w:r>
    </w:p>
    <w:p w14:paraId="5F4457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市公安局</w:t>
      </w:r>
      <w:r>
        <w:rPr>
          <w:rFonts w:hint="default" w:ascii="仿宋" w:hAnsi="仿宋" w:eastAsia="仿宋" w:cs="仿宋"/>
          <w:sz w:val="32"/>
          <w:szCs w:val="32"/>
          <w:lang w:val="en-US" w:eastAsia="zh-CN"/>
        </w:rPr>
        <w:t>积极督促指导全市各中小学、幼儿园落实校园安全主体责任，持续推进校园安防建设提档升级。一是推动“四个100%”达标巩固。 联合教育部门对全市校园封闭化管理、专职保安员配备、一键式紧急报警及视频监控系统与公安机关联网、护学岗设置等“四个100%”要求进行常态化“回头看”，确保安防设施正常运转、安防制度有效落实。二是加强安防设施规范化建设。 指导学校配齐配全防暴叉、防刺服、防暴盾牌、橡胶棍等必要的防卫器械，并在学校门口设置硬质防冲撞设施、隔离栏等物理防护。对有条件的学校，推动校门口人车分流改造，提升防冲撞、防入侵能力。三是推进智慧安防校园建设。积极推广人脸识别、车辆识别、周界报警等智能安防系统在校园的应用，逐步实现校园重点部位视频监控与公安机关联网对接，提升预警预防和应急响应效率。</w:t>
      </w:r>
    </w:p>
    <w:p w14:paraId="0C8826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sz w:val="32"/>
          <w:szCs w:val="32"/>
          <w:lang w:val="en-US" w:eastAsia="zh-CN"/>
        </w:rPr>
      </w:pPr>
      <w:r>
        <w:rPr>
          <w:rFonts w:hint="default" w:ascii="仿宋" w:hAnsi="仿宋" w:eastAsia="仿宋" w:cs="仿宋"/>
          <w:b/>
          <w:bCs/>
          <w:sz w:val="32"/>
          <w:szCs w:val="32"/>
          <w:lang w:val="en-US" w:eastAsia="zh-CN"/>
        </w:rPr>
        <w:t>二、站好“护学岗”，织密校园周边巡防网络</w:t>
      </w:r>
    </w:p>
    <w:p w14:paraId="2D6FEF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市公安局</w:t>
      </w:r>
      <w:r>
        <w:rPr>
          <w:rFonts w:hint="default" w:ascii="仿宋" w:hAnsi="仿宋" w:eastAsia="仿宋" w:cs="仿宋"/>
          <w:sz w:val="32"/>
          <w:szCs w:val="32"/>
          <w:lang w:val="en-US" w:eastAsia="zh-CN"/>
        </w:rPr>
        <w:t>坚持显性用警、科学布警，构建“点线面”结合的校园周边治安防控体系。一是全面落实“护学岗”和高峰勤务机制。 在上学、放学重点时段和重要路段，统筹安排派出所、治安、交警、特巡警等警力，确保每所校园及周边“见警察、见警车、见警灯”。交警部门同步加强交通疏导，严查校园周边乱停乱放、不礼让行人等交通违法行为，确保师生出行安全顺畅。二是加大校园周边巡逻盘查力度。 将学校纳入治安巡逻必到点、必巡线，特别加强夜间自习后、节假日等特殊时段的巡查，及时盘查可疑人员，震慑违法犯罪。对校园周边流动人口聚集区、出租房屋、网吧、游戏厅等重点场所定期开展清查整治，净化周边治安环境。</w:t>
      </w:r>
    </w:p>
    <w:p w14:paraId="7E30FB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三、深化警校联动，提升风险预警与处置能力</w:t>
      </w:r>
    </w:p>
    <w:p w14:paraId="48147E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市公安局</w:t>
      </w:r>
      <w:r>
        <w:rPr>
          <w:rFonts w:hint="default" w:ascii="仿宋" w:hAnsi="仿宋" w:eastAsia="仿宋" w:cs="仿宋"/>
          <w:sz w:val="32"/>
          <w:szCs w:val="32"/>
          <w:lang w:val="en-US" w:eastAsia="zh-CN"/>
        </w:rPr>
        <w:t>主动加强同</w:t>
      </w:r>
      <w:r>
        <w:rPr>
          <w:rFonts w:hint="eastAsia" w:ascii="仿宋" w:hAnsi="仿宋" w:eastAsia="仿宋" w:cs="仿宋"/>
          <w:sz w:val="32"/>
          <w:szCs w:val="32"/>
          <w:lang w:val="en-US" w:eastAsia="zh-CN"/>
        </w:rPr>
        <w:t>我</w:t>
      </w:r>
      <w:r>
        <w:rPr>
          <w:rFonts w:hint="default" w:ascii="仿宋" w:hAnsi="仿宋" w:eastAsia="仿宋" w:cs="仿宋"/>
          <w:sz w:val="32"/>
          <w:szCs w:val="32"/>
          <w:lang w:val="en-US" w:eastAsia="zh-CN"/>
        </w:rPr>
        <w:t>局及各学校的日常沟通，建立健全多方联动、快速反应的校园安全风险防控机制。一是完善安全风险定期会商制度。公安局治安大队、辖区派出所与属地学校每季度至少召开一次校园安全联席会议，通报治安警情，分析研判涉校安全形势，共同研究解决突出问题。对涉及校园欺凌、学生打架斗殴、心理异常学生滋事等苗头性问题，提前介入、合力化解。二是加强校园安保力量培训指导。定期组织民警对学校专职保安员开展反恐防暴技能培训和应急演练，重点培训防护器械使用、控制技术、突发事件先期处置等科目，提升保安员实战能力。2026年以来，</w:t>
      </w:r>
      <w:r>
        <w:rPr>
          <w:rFonts w:hint="eastAsia" w:ascii="仿宋" w:hAnsi="仿宋" w:eastAsia="仿宋" w:cs="仿宋"/>
          <w:sz w:val="32"/>
          <w:szCs w:val="32"/>
          <w:lang w:val="en-US" w:eastAsia="zh-CN"/>
        </w:rPr>
        <w:t>市公安局</w:t>
      </w:r>
      <w:r>
        <w:rPr>
          <w:rFonts w:hint="default" w:ascii="仿宋" w:hAnsi="仿宋" w:eastAsia="仿宋" w:cs="仿宋"/>
          <w:sz w:val="32"/>
          <w:szCs w:val="32"/>
          <w:lang w:val="en-US" w:eastAsia="zh-CN"/>
        </w:rPr>
        <w:t>已组织校园保安集中培训2场次，覆盖全市所有中小学、幼儿园保安骨干。</w:t>
      </w:r>
    </w:p>
    <w:p w14:paraId="151FB8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三是畅通快速报警和应急处置通道。对发生在校园内或涉及学生的警情，一律优先处置、快速出警，指挥中心同步通知辖区派出所和巡逻警力，确保第一时间到场控制事态、固定证据、依法处理。建立涉校案件“绿色通道”，对危害师生人身财产安全的违法犯罪行为，坚持快侦快破、从严打击。</w:t>
      </w:r>
    </w:p>
    <w:p w14:paraId="319191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四、加强法治宣传教育，提升学生安全自护能力</w:t>
      </w:r>
    </w:p>
    <w:p w14:paraId="561248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市公安局</w:t>
      </w:r>
      <w:r>
        <w:rPr>
          <w:rFonts w:hint="default" w:ascii="仿宋" w:hAnsi="仿宋" w:eastAsia="仿宋" w:cs="仿宋"/>
          <w:sz w:val="32"/>
          <w:szCs w:val="32"/>
          <w:lang w:val="en-US" w:eastAsia="zh-CN"/>
        </w:rPr>
        <w:t>坚持“预防为主、教育先行”，将法治安全教育作为筑牢学生健康防线的基础性工作常抓不懈。一是深化“法治副校长”进校园活动。 选派政治素质高、业务能力强的民警担任学校法治副校长或法治辅导员，围绕防欺凌、防暴力、防性侵、防溺水、防诈骗、交通安全、禁毒等内容，结合季节特点和学生年龄特征，定期开展形式多样的法治安全讲座。2025年以来，全局法治副校长累计进校园授课120余场次，受教育师生达3万余人次。二是创新安全教育形式。 组织警营开放日、少年警校等活动，邀请师生走进公安机关，实地参观、亲身体验，增强安全教育的互动性和实效性。针对当前网络诈骗向学生群体渗透的趋势，联合学校专门开展反诈宣传进班级活动，推广国家反诈中心APP，提升学生识骗防骗能力。三是加强家校警协同教育。对实施不良行为或严重不良行为的学生，配合学校开展警示教育、训诫谈话，并通知家长加强监管。对屡教不改或涉嫌违法的，依法予以教育惩戒，形成学校、家庭、社会共同参与的育人合力。</w:t>
      </w:r>
    </w:p>
    <w:p w14:paraId="575202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五、持续开展隐患排查整治，严防涉校安全事故</w:t>
      </w:r>
    </w:p>
    <w:p w14:paraId="55A08D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市公安局</w:t>
      </w:r>
      <w:r>
        <w:rPr>
          <w:rFonts w:hint="default" w:ascii="仿宋" w:hAnsi="仿宋" w:eastAsia="仿宋" w:cs="仿宋"/>
          <w:sz w:val="32"/>
          <w:szCs w:val="32"/>
          <w:lang w:val="en-US" w:eastAsia="zh-CN"/>
        </w:rPr>
        <w:t>充分发挥治安、交警、特巡警等相关警种职能，常态化开展校园安全隐患排查整治。一是加强消防安全监督检查。 联合消防救援部门定期对学校宿舍、食堂、实验室等重点部位开展消防检查，督促整改疏散通道堵塞、灭火器材过期、违规用电用火等问题，指导学校开展消防应急疏散演练。二是做好防溺水安全宣传教育。 夏季来临前，组织民警深入校园开展防溺水专题教育，配合教育部门排查校园周边危险水域，督促设置警示标识和防护设施。</w:t>
      </w:r>
    </w:p>
    <w:p w14:paraId="2C230A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校园安全建设永远在路上。下一步，市公安局将继续深入贯彻落实国家关于加强未成年人保护和校园安全工作的各项决策部署，进一步强化与</w:t>
      </w:r>
      <w:r>
        <w:rPr>
          <w:rFonts w:hint="eastAsia" w:ascii="仿宋" w:hAnsi="仿宋" w:eastAsia="仿宋" w:cs="仿宋"/>
          <w:sz w:val="32"/>
          <w:szCs w:val="32"/>
          <w:lang w:val="en-US" w:eastAsia="zh-CN"/>
        </w:rPr>
        <w:t>市教育局</w:t>
      </w:r>
      <w:r>
        <w:rPr>
          <w:rFonts w:hint="default" w:ascii="仿宋" w:hAnsi="仿宋" w:eastAsia="仿宋" w:cs="仿宋"/>
          <w:sz w:val="32"/>
          <w:szCs w:val="32"/>
          <w:lang w:val="en-US" w:eastAsia="zh-CN"/>
        </w:rPr>
        <w:t>的协作配合，不断健全校园安全长效管理机制。一是持续推进校园安防智能化升级，不断提升技防水平；二是进一步优化“护学岗”和高峰勤务机制，提高见警率和快速反应能力；三是加大对侵害师生人身财产安全违法犯罪的打击力度，形成强力震慑；四是创新法治宣传教育方式，提升教育的精准性和实效性。通过扎实有效的工作，切实筑牢学生健康防线，为全市中小学生营造更加安全、和谐、稳定的校园环境。</w:t>
      </w:r>
    </w:p>
    <w:p w14:paraId="572BB1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城市管理综合行政执法局</w:t>
      </w:r>
      <w:r>
        <w:rPr>
          <w:rFonts w:hint="default" w:ascii="仿宋" w:hAnsi="仿宋" w:eastAsia="仿宋" w:cs="仿宋"/>
          <w:sz w:val="32"/>
          <w:szCs w:val="32"/>
          <w:lang w:val="en-US" w:eastAsia="zh-CN"/>
        </w:rPr>
        <w:t>现已制定“整治中小学校周边环境秩序的实施”方案。以后，</w:t>
      </w:r>
      <w:r>
        <w:rPr>
          <w:rFonts w:hint="eastAsia" w:ascii="仿宋" w:hAnsi="仿宋" w:eastAsia="仿宋" w:cs="仿宋"/>
          <w:sz w:val="32"/>
          <w:szCs w:val="32"/>
          <w:lang w:val="en-US" w:eastAsia="zh-CN"/>
        </w:rPr>
        <w:t>该</w:t>
      </w:r>
      <w:r>
        <w:rPr>
          <w:rFonts w:hint="default" w:ascii="仿宋" w:hAnsi="仿宋" w:eastAsia="仿宋" w:cs="仿宋"/>
          <w:sz w:val="32"/>
          <w:szCs w:val="32"/>
          <w:lang w:val="en-US" w:eastAsia="zh-CN"/>
        </w:rPr>
        <w:t>局会加强对学校周边流动摊贩、占道经营、店外经营、机动车和非机动车乱停乱放、乱发乱贴传单、乱摆书刊等学校周边违规行为进行治理，消除各类安全隐患、净化学校周边的环境秩序。</w:t>
      </w:r>
    </w:p>
    <w:p w14:paraId="13AC1A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市场监督管理局做了以下工作：</w:t>
      </w:r>
    </w:p>
    <w:p w14:paraId="1871E9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一、校园食品安全智慧监管已全面落地</w:t>
      </w:r>
    </w:p>
    <w:p w14:paraId="32EFA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提案中“健全校园食品安全智慧链条”的建议，</w:t>
      </w:r>
      <w:r>
        <w:rPr>
          <w:rFonts w:hint="eastAsia" w:ascii="仿宋" w:hAnsi="仿宋" w:eastAsia="仿宋" w:cs="仿宋"/>
          <w:sz w:val="32"/>
          <w:szCs w:val="32"/>
          <w:lang w:val="en-US" w:eastAsia="zh-CN"/>
        </w:rPr>
        <w:t>该</w:t>
      </w:r>
      <w:r>
        <w:rPr>
          <w:rFonts w:hint="default" w:ascii="仿宋" w:hAnsi="仿宋" w:eastAsia="仿宋" w:cs="仿宋"/>
          <w:sz w:val="32"/>
          <w:szCs w:val="32"/>
          <w:lang w:val="en-US" w:eastAsia="zh-CN"/>
        </w:rPr>
        <w:t>局已全面落实并取得实效。目前，全市学校食堂“互联网+明厨亮灶”智慧监管设施已实现100%接入监管平台，完成全应用、全覆盖目标，可对食材加工、餐具消毒、食品留样等关键环节实施全过程实时监管，实现监管无死角、可追溯，有效提升了校园食品安全监管效能。</w:t>
      </w:r>
    </w:p>
    <w:p w14:paraId="655206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二、校园食品安全基础管理已全面规范</w:t>
      </w:r>
    </w:p>
    <w:p w14:paraId="0C07A0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食材采购管理规范到位。全市学校食堂已全面落实食品原材料集中采购、统一配送制度，索证索票、进货查验和采购台账制度执行到位，台账记录健全、可追溯，未发现采购使用“三无”、过期变质及高盐高糖高脂食品的情况，从源头筑牢了食品安全防线。</w:t>
      </w:r>
    </w:p>
    <w:p w14:paraId="38D5C4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2.从业人员管理持续强化。常态化开展学校食堂从业人员食品安全知识培训，严格督促落实健康管理制度，从业人员规范操作意识和食品安全管理水平不断提升。</w:t>
      </w:r>
    </w:p>
    <w:p w14:paraId="69DD7E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3.社会共治监督体系不断完善。配合学校引导家长委员会参与校园食品安全监督，定期公开校园食品安全检查信息，畅通投诉举报渠道，主动接受社会监督，形成了多方共治的良好格局。</w:t>
      </w:r>
    </w:p>
    <w:p w14:paraId="64AC7B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三、积极参与校园及周边环境综合治理</w:t>
      </w:r>
    </w:p>
    <w:p w14:paraId="03957A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按照提案中“深化校园及周边环境综合治理机制”的要求，</w:t>
      </w:r>
      <w:r>
        <w:rPr>
          <w:rFonts w:hint="eastAsia" w:ascii="仿宋" w:hAnsi="仿宋" w:eastAsia="仿宋" w:cs="仿宋"/>
          <w:sz w:val="32"/>
          <w:szCs w:val="32"/>
          <w:lang w:val="en-US" w:eastAsia="zh-CN"/>
        </w:rPr>
        <w:t>该</w:t>
      </w:r>
      <w:r>
        <w:rPr>
          <w:rFonts w:hint="default" w:ascii="仿宋" w:hAnsi="仿宋" w:eastAsia="仿宋" w:cs="仿宋"/>
          <w:sz w:val="32"/>
          <w:szCs w:val="32"/>
          <w:lang w:val="en-US" w:eastAsia="zh-CN"/>
        </w:rPr>
        <w:t>局将主动参与由市委政法委牵头的校园周边环境综合治理工作：</w:t>
      </w:r>
    </w:p>
    <w:p w14:paraId="5A173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1.联合教育、公安、城管等部门定期开展联合执法行动，重点整治校园周边食品经营单位违规经营行为，严查无证经营、销售“三无”食品、过期变质食品等违法行为。</w:t>
      </w:r>
    </w:p>
    <w:p w14:paraId="48A7C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2.规范校园周边食品经营单位经营秩序，督促其落实食品安全主体责任，完善经营条件，消除食品安全隐患，为学生营造安全健康的消费环境。</w:t>
      </w:r>
    </w:p>
    <w:p w14:paraId="6733B5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四</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下一步工作打算</w:t>
      </w:r>
    </w:p>
    <w:p w14:paraId="6BCAD6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该</w:t>
      </w:r>
      <w:r>
        <w:rPr>
          <w:rFonts w:hint="default" w:ascii="仿宋" w:hAnsi="仿宋" w:eastAsia="仿宋" w:cs="仿宋"/>
          <w:sz w:val="32"/>
          <w:szCs w:val="32"/>
          <w:lang w:val="en-US" w:eastAsia="zh-CN"/>
        </w:rPr>
        <w:t>局将持续巩固校园食品安全监管成效：一是依托智慧监管平台，加强常态化线上巡查与线下抽查联动，动态排查消除食品安全隐患；二是持续深化学校食堂食品安全标准化建设，推动管理水平再提升；三是主动参与校园周边环境综合治理，加强部门协同联动，健全信息共享、联合检查机制，切实守护广大师生“舌尖上的安全”。</w:t>
      </w:r>
    </w:p>
    <w:p w14:paraId="0D800D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77A24D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5F499959">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14:paraId="6B93C95A">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 w:hAnsi="仿宋" w:eastAsia="仿宋" w:cs="仿宋"/>
          <w:sz w:val="32"/>
          <w:szCs w:val="32"/>
        </w:rPr>
      </w:pPr>
    </w:p>
    <w:p w14:paraId="303B84C9">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 w:hAnsi="仿宋" w:eastAsia="仿宋" w:cs="仿宋"/>
          <w:sz w:val="32"/>
          <w:szCs w:val="32"/>
        </w:rPr>
      </w:pPr>
    </w:p>
    <w:p w14:paraId="68349EFF">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 w:hAnsi="仿宋" w:eastAsia="仿宋" w:cs="仿宋"/>
          <w:sz w:val="32"/>
          <w:szCs w:val="32"/>
        </w:rPr>
      </w:pPr>
    </w:p>
    <w:p w14:paraId="272030E2">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 w:hAnsi="仿宋" w:eastAsia="仿宋" w:cs="仿宋"/>
          <w:sz w:val="32"/>
          <w:szCs w:val="32"/>
        </w:rPr>
      </w:pPr>
    </w:p>
    <w:p w14:paraId="3C5B25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79A6CC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rPr>
      </w:pPr>
      <w:r>
        <w:rPr>
          <w:rFonts w:hint="eastAsia" w:ascii="仿宋" w:hAnsi="仿宋" w:eastAsia="仿宋" w:cs="仿宋"/>
          <w:sz w:val="32"/>
          <w:szCs w:val="32"/>
        </w:rPr>
        <w:t>联系人及电话：</w:t>
      </w:r>
      <w:r>
        <w:rPr>
          <w:rFonts w:hint="eastAsia" w:ascii="仿宋" w:hAnsi="仿宋" w:eastAsia="仿宋" w:cs="仿宋"/>
          <w:sz w:val="32"/>
          <w:szCs w:val="32"/>
          <w:lang w:eastAsia="zh-CN"/>
        </w:rPr>
        <w:t>张哲</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0319-526</w:t>
      </w:r>
      <w:r>
        <w:rPr>
          <w:rFonts w:hint="eastAsia" w:ascii="仿宋" w:hAnsi="仿宋" w:eastAsia="仿宋" w:cs="仿宋"/>
          <w:sz w:val="32"/>
          <w:szCs w:val="32"/>
          <w:lang w:val="en-US" w:eastAsia="zh-CN"/>
        </w:rPr>
        <w:t>1155</w:t>
      </w:r>
    </w:p>
    <w:p w14:paraId="1F4349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抄送：市政府办公室，市政协提案委员会，政法委，公安局，城管局，市场监管局。</w:t>
      </w:r>
    </w:p>
    <w:p w14:paraId="27B7E1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6FE46E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1EED44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47C80C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073FDA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对政协南宫市第十届委员会</w:t>
      </w:r>
    </w:p>
    <w:p w14:paraId="2DC417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第六次会议第14号提案的答复</w:t>
      </w:r>
    </w:p>
    <w:p w14:paraId="2D6363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6E72D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邓霄飞委员：</w:t>
      </w:r>
    </w:p>
    <w:p w14:paraId="4C5A9F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您提出的关于</w:t>
      </w:r>
      <w:r>
        <w:rPr>
          <w:rFonts w:hint="eastAsia" w:ascii="仿宋" w:hAnsi="仿宋" w:eastAsia="仿宋" w:cs="仿宋"/>
          <w:sz w:val="32"/>
          <w:szCs w:val="32"/>
          <w:lang w:eastAsia="zh-CN"/>
        </w:rPr>
        <w:t>“</w:t>
      </w:r>
      <w:r>
        <w:rPr>
          <w:rFonts w:hint="eastAsia" w:ascii="仿宋" w:hAnsi="仿宋" w:eastAsia="仿宋" w:cs="仿宋"/>
          <w:sz w:val="32"/>
          <w:szCs w:val="32"/>
        </w:rPr>
        <w:t>强化未成年人违法犯罪预防和治理的建议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的提案</w:t>
      </w:r>
      <w:r>
        <w:rPr>
          <w:rFonts w:hint="eastAsia" w:ascii="仿宋" w:hAnsi="仿宋" w:eastAsia="仿宋" w:cs="仿宋"/>
          <w:sz w:val="32"/>
          <w:szCs w:val="32"/>
        </w:rPr>
        <w:t>收悉，现答复如下：</w:t>
      </w:r>
    </w:p>
    <w:p w14:paraId="3C60E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预防未成年人违法犯罪是系统工程，我局坚持教育为先、法治为纲、家校协同、综合施策，全面加强法治教育和思想引导。</w:t>
      </w:r>
    </w:p>
    <w:p w14:paraId="3FED9B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一是强化法治课程刚性保障。将法治教育纳入中小学必修课程，融入宪法、民法典、未成年人保护法、预防未成年人犯罪法等内容，职业学校增加行业法治规范教育。</w:t>
      </w:r>
    </w:p>
    <w:p w14:paraId="6178C9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二是建强法治教育师资队伍。组织教师开展法治素养提升培训，聘请法官、检察官、民警担任法治副校长，开展以案释法、专题讲座。</w:t>
      </w:r>
    </w:p>
    <w:p w14:paraId="452E88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三是创新法治教育形式。采用案例教学、观看警示片、模拟法庭、参观法治教育基地等形式，增强教育直观性、警示性，让学生敬畏法律、遵守法律。</w:t>
      </w:r>
    </w:p>
    <w:p w14:paraId="6EEEF3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四是深化</w:t>
      </w:r>
      <w:r>
        <w:rPr>
          <w:rFonts w:hint="eastAsia" w:ascii="仿宋" w:hAnsi="仿宋" w:eastAsia="仿宋" w:cs="仿宋"/>
          <w:sz w:val="32"/>
          <w:szCs w:val="32"/>
          <w:lang w:eastAsia="zh-CN"/>
        </w:rPr>
        <w:t>防欺</w:t>
      </w:r>
      <w:r>
        <w:rPr>
          <w:rFonts w:hint="eastAsia" w:ascii="仿宋" w:hAnsi="仿宋" w:eastAsia="仿宋" w:cs="仿宋"/>
          <w:sz w:val="32"/>
          <w:szCs w:val="32"/>
        </w:rPr>
        <w:t>凌专项教育。将</w:t>
      </w:r>
      <w:r>
        <w:rPr>
          <w:rFonts w:hint="eastAsia" w:ascii="仿宋" w:hAnsi="仿宋" w:eastAsia="仿宋" w:cs="仿宋"/>
          <w:sz w:val="32"/>
          <w:szCs w:val="32"/>
          <w:lang w:eastAsia="zh-CN"/>
        </w:rPr>
        <w:t>防欺</w:t>
      </w:r>
      <w:r>
        <w:rPr>
          <w:rFonts w:hint="eastAsia" w:ascii="仿宋" w:hAnsi="仿宋" w:eastAsia="仿宋" w:cs="仿宋"/>
          <w:sz w:val="32"/>
          <w:szCs w:val="32"/>
        </w:rPr>
        <w:t>凌内容纳入法治与心理健康课程，明确</w:t>
      </w:r>
      <w:r>
        <w:rPr>
          <w:rFonts w:hint="eastAsia" w:ascii="仿宋" w:hAnsi="仿宋" w:eastAsia="仿宋" w:cs="仿宋"/>
          <w:sz w:val="32"/>
          <w:szCs w:val="32"/>
          <w:lang w:eastAsia="zh-CN"/>
        </w:rPr>
        <w:t>欺凌</w:t>
      </w:r>
      <w:r>
        <w:rPr>
          <w:rFonts w:hint="eastAsia" w:ascii="仿宋" w:hAnsi="仿宋" w:eastAsia="仿宋" w:cs="仿宋"/>
          <w:sz w:val="32"/>
          <w:szCs w:val="32"/>
        </w:rPr>
        <w:t>行为界定、危害及应对方法，教育学生“不施暴、不忍暴、会求助”，营造互助友善校园氛围。</w:t>
      </w:r>
    </w:p>
    <w:p w14:paraId="66F759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五是健全家校协同机制。定期召开家长会、开展家长培训，引导家长依法履行监护责任，加强行为引导和心理关怀，共同防范未成年人违法违纪行为。</w:t>
      </w:r>
    </w:p>
    <w:p w14:paraId="16909B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下一步，我局将持续强化法治教育和思想引领，不断完善预防体系，全力护航未成年人健康成长。</w:t>
      </w:r>
    </w:p>
    <w:p w14:paraId="109575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6B9EF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E86BD5E">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14:paraId="5FA9770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7181F80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0342B40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7339619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4B76A9C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2E8FC0E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3F52E63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5C0C222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0970F4B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rPr>
      </w:pPr>
      <w:r>
        <w:rPr>
          <w:rFonts w:hint="eastAsia" w:ascii="仿宋" w:hAnsi="仿宋" w:eastAsia="仿宋" w:cs="仿宋"/>
          <w:sz w:val="32"/>
          <w:szCs w:val="32"/>
        </w:rPr>
        <w:t>联系人及电话：</w:t>
      </w:r>
      <w:r>
        <w:rPr>
          <w:rFonts w:hint="eastAsia" w:ascii="仿宋" w:hAnsi="仿宋" w:eastAsia="仿宋" w:cs="仿宋"/>
          <w:sz w:val="32"/>
          <w:szCs w:val="32"/>
          <w:lang w:eastAsia="zh-CN"/>
        </w:rPr>
        <w:t>张哲</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0319-526</w:t>
      </w:r>
      <w:r>
        <w:rPr>
          <w:rFonts w:hint="eastAsia" w:ascii="仿宋" w:hAnsi="仿宋" w:eastAsia="仿宋" w:cs="仿宋"/>
          <w:sz w:val="32"/>
          <w:szCs w:val="32"/>
          <w:lang w:val="en-US" w:eastAsia="zh-CN"/>
        </w:rPr>
        <w:t>1155</w:t>
      </w:r>
    </w:p>
    <w:p w14:paraId="209E0C6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抄送：市政府办公室，市政协提案委员会。</w:t>
      </w:r>
    </w:p>
    <w:p w14:paraId="51BFFC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0924C6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7FC441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627204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67590E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对政协南宫市第十届委员会</w:t>
      </w:r>
    </w:p>
    <w:p w14:paraId="5A14AB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第六次会议第26号提案的答复</w:t>
      </w:r>
    </w:p>
    <w:p w14:paraId="16D011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60F620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马英娜委员：</w:t>
      </w:r>
    </w:p>
    <w:p w14:paraId="7D141B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您提出的关于</w:t>
      </w:r>
      <w:r>
        <w:rPr>
          <w:rFonts w:hint="eastAsia" w:ascii="仿宋" w:hAnsi="仿宋" w:eastAsia="仿宋" w:cs="仿宋"/>
          <w:sz w:val="32"/>
          <w:szCs w:val="32"/>
          <w:lang w:eastAsia="zh-CN"/>
        </w:rPr>
        <w:t>“</w:t>
      </w:r>
      <w:r>
        <w:rPr>
          <w:rFonts w:hint="eastAsia" w:ascii="仿宋" w:hAnsi="仿宋" w:eastAsia="仿宋" w:cs="仿宋"/>
          <w:sz w:val="32"/>
          <w:szCs w:val="32"/>
        </w:rPr>
        <w:t>青少年专注力研究的建议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的提案</w:t>
      </w:r>
      <w:r>
        <w:rPr>
          <w:rFonts w:hint="eastAsia" w:ascii="仿宋" w:hAnsi="仿宋" w:eastAsia="仿宋" w:cs="仿宋"/>
          <w:sz w:val="32"/>
          <w:szCs w:val="32"/>
        </w:rPr>
        <w:t>收悉，现答复如下：</w:t>
      </w:r>
    </w:p>
    <w:p w14:paraId="33676D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提升青少年专注力是提高学习质量、促进健康成长的重要基础，我局坚持课堂提质、学校管理、家庭引导三位一体，科学引导学生合理使用电子产品，提升课堂专注度。</w:t>
      </w:r>
    </w:p>
    <w:p w14:paraId="1E29DF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一是推动课堂教学提质增效。引导教师优化课堂设计，将课堂</w:t>
      </w:r>
      <w:r>
        <w:rPr>
          <w:rFonts w:hint="eastAsia" w:ascii="仿宋" w:hAnsi="仿宋" w:eastAsia="仿宋" w:cs="仿宋"/>
          <w:sz w:val="32"/>
          <w:szCs w:val="32"/>
          <w:lang w:eastAsia="zh-CN"/>
        </w:rPr>
        <w:t>时间</w:t>
      </w:r>
      <w:r>
        <w:rPr>
          <w:rFonts w:hint="eastAsia" w:ascii="仿宋" w:hAnsi="仿宋" w:eastAsia="仿宋" w:cs="仿宋"/>
          <w:sz w:val="32"/>
          <w:szCs w:val="32"/>
        </w:rPr>
        <w:t>分段实施，采用随堂小测、小组抢答、趣味互动、短视频演示等方式，给予学生及时反馈，增强课堂吸引力。鼓励教师融入学生感兴趣的内容，变“被动听”为“主动学”。</w:t>
      </w:r>
    </w:p>
    <w:p w14:paraId="733E21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强化学校规范引导。将专注力训练纳入心理健康课程，通过数字找不同、专注力冥想、趣味游戏等活动提升学生有意注意能力。加强校园手机规范管理，引导学生科学使用手机，把手机转化为学习工具，减少干扰。关注学习困难学生，做好帮扶辅导，缓解课堂焦虑，提升参与度。</w:t>
      </w:r>
    </w:p>
    <w:p w14:paraId="2DBD58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加强家庭协同引导。通过家长学校引导家长制定合理手机使用规则，以身作则、做好榜样；陪伴孩子开展亲子阅读、拼图、下棋等专注力训练活动；不盲目攀比、不施加过高压力，让孩子轻松学习、专注学习。</w:t>
      </w:r>
    </w:p>
    <w:p w14:paraId="215117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下一步，我局将持续深化专注力培养工作，家校协同、科学引导，帮助学生养成良好学习习惯。</w:t>
      </w:r>
    </w:p>
    <w:p w14:paraId="7119CC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4A204F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4DD9A378">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14:paraId="2B8919B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507610C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5FD93EC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173B142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31C6FBD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017DEE3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4A796AA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234ADB3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48EF5AA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58F52A8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联系人及电话：</w:t>
      </w:r>
      <w:r>
        <w:rPr>
          <w:rFonts w:hint="eastAsia" w:ascii="仿宋" w:hAnsi="仿宋" w:eastAsia="仿宋" w:cs="仿宋"/>
          <w:sz w:val="32"/>
          <w:szCs w:val="32"/>
          <w:lang w:eastAsia="zh-CN"/>
        </w:rPr>
        <w:t>张立军</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0319-</w:t>
      </w:r>
      <w:r>
        <w:rPr>
          <w:rFonts w:hint="eastAsia" w:ascii="仿宋" w:hAnsi="仿宋" w:eastAsia="仿宋" w:cs="仿宋"/>
          <w:sz w:val="32"/>
          <w:szCs w:val="32"/>
          <w:lang w:eastAsia="zh-CN"/>
        </w:rPr>
        <w:t>5266281</w:t>
      </w:r>
    </w:p>
    <w:p w14:paraId="6A4E2AA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抄送：市政府办公室，市政协提案委员会。</w:t>
      </w:r>
    </w:p>
    <w:p w14:paraId="772195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134327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43811E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518765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35776B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对政协南宫市第十届委员会</w:t>
      </w:r>
    </w:p>
    <w:p w14:paraId="44A2B9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第六次会议第28号提案的答复</w:t>
      </w:r>
    </w:p>
    <w:p w14:paraId="79B8CE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104CC9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李光委员：</w:t>
      </w:r>
    </w:p>
    <w:p w14:paraId="039725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您提出的关于</w:t>
      </w:r>
      <w:r>
        <w:rPr>
          <w:rFonts w:hint="eastAsia" w:ascii="仿宋" w:hAnsi="仿宋" w:eastAsia="仿宋" w:cs="仿宋"/>
          <w:sz w:val="32"/>
          <w:szCs w:val="32"/>
          <w:lang w:eastAsia="zh-CN"/>
        </w:rPr>
        <w:t>“</w:t>
      </w:r>
      <w:r>
        <w:rPr>
          <w:rFonts w:hint="eastAsia" w:ascii="仿宋" w:hAnsi="仿宋" w:eastAsia="仿宋" w:cs="仿宋"/>
          <w:sz w:val="32"/>
          <w:szCs w:val="32"/>
        </w:rPr>
        <w:t>建立健全校外培训机构长效监管机制的建议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的提案</w:t>
      </w:r>
      <w:r>
        <w:rPr>
          <w:rFonts w:hint="eastAsia" w:ascii="仿宋" w:hAnsi="仿宋" w:eastAsia="仿宋" w:cs="仿宋"/>
          <w:sz w:val="32"/>
          <w:szCs w:val="32"/>
        </w:rPr>
        <w:t>收悉，现答复如下：</w:t>
      </w:r>
    </w:p>
    <w:p w14:paraId="2B72DA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我局联合市场监管部门，坚决落实“双减”部署，坚持从严准入、动态监管、防范风险、规范发展，构建校外培训长效监管体系。</w:t>
      </w:r>
    </w:p>
    <w:p w14:paraId="60F53E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一是完善准入退出机制。严格执行“先证后照”，对场所安全、师资资质、管理制度实行“一票否决”。建立年度评估制度，推行风险准备金制度，防范“卷款跑路”风险，对不合格机构依法吊销许可。</w:t>
      </w:r>
    </w:p>
    <w:p w14:paraId="64B261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二是规范培训全流程行为。推行培训内容、师资信息、收费标准全公开、全备案，严禁超</w:t>
      </w:r>
      <w:r>
        <w:rPr>
          <w:rFonts w:hint="eastAsia" w:ascii="仿宋" w:hAnsi="仿宋" w:eastAsia="仿宋" w:cs="仿宋"/>
          <w:sz w:val="32"/>
          <w:szCs w:val="32"/>
          <w:lang w:eastAsia="zh-CN"/>
        </w:rPr>
        <w:t>前</w:t>
      </w:r>
      <w:r>
        <w:rPr>
          <w:rFonts w:hint="eastAsia" w:ascii="仿宋" w:hAnsi="仿宋" w:eastAsia="仿宋" w:cs="仿宋"/>
          <w:sz w:val="32"/>
          <w:szCs w:val="32"/>
        </w:rPr>
        <w:t>收费、严禁变相学科培训、严禁在职教师校外兼职。全面使用规范合同，明确退费流程，杜绝霸王条款。</w:t>
      </w:r>
    </w:p>
    <w:p w14:paraId="36CA0B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三是强化安全与收费监管。常态化开展消防、场地、卫生安全排查；加强预收费监管，全部纳入监管平台专户管理，保障家长资金安全。</w:t>
      </w:r>
    </w:p>
    <w:p w14:paraId="743F55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四是加强宣传引导。通过微视频、海报、进校园等方式，引导家长树立科学教育理念，理性选择培训机构，共同维护良好教育生态。</w:t>
      </w:r>
    </w:p>
    <w:p w14:paraId="503827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下一步，我局将持续强化校外培训监管，不断完善长效机制，切实维护群众合法权益。</w:t>
      </w:r>
    </w:p>
    <w:p w14:paraId="5838DE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市场监督管理局</w:t>
      </w:r>
      <w:r>
        <w:rPr>
          <w:rFonts w:hint="eastAsia" w:ascii="仿宋" w:hAnsi="仿宋" w:eastAsia="仿宋" w:cs="仿宋"/>
          <w:sz w:val="32"/>
          <w:szCs w:val="32"/>
          <w:lang w:val="en-US" w:eastAsia="zh-CN"/>
        </w:rPr>
        <w:t>做了以下工作：</w:t>
      </w:r>
    </w:p>
    <w:p w14:paraId="0D4211D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一、强化收费行为监管，规范预收费秩序</w:t>
      </w:r>
    </w:p>
    <w:p w14:paraId="4F38F9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针对提案中预收费监管漏洞问题，</w:t>
      </w:r>
      <w:r>
        <w:rPr>
          <w:rFonts w:hint="eastAsia" w:ascii="仿宋" w:hAnsi="仿宋" w:eastAsia="仿宋" w:cs="仿宋"/>
          <w:sz w:val="32"/>
          <w:szCs w:val="32"/>
          <w:lang w:val="en-US" w:eastAsia="zh-CN"/>
        </w:rPr>
        <w:t>该</w:t>
      </w:r>
      <w:r>
        <w:rPr>
          <w:rFonts w:hint="eastAsia" w:ascii="仿宋" w:hAnsi="仿宋" w:eastAsia="仿宋" w:cs="仿宋"/>
          <w:sz w:val="32"/>
          <w:szCs w:val="32"/>
        </w:rPr>
        <w:t>局将重点落实以下举措：</w:t>
      </w:r>
    </w:p>
    <w:p w14:paraId="044D22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1.严格规范收费行为，配合教育部门督促校外培训机构落实收费公示制度，在经营场所显著位置公示收费项目、标准，主动接受社会监督。</w:t>
      </w:r>
    </w:p>
    <w:p w14:paraId="48BC09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2.依法查处价格违法行为，重点查处培训机构通过“充值赠课”“年卡套餐”等形式变相突破收费限制、价格欺诈、虚假标价等违法行为，维护市场价格秩序。</w:t>
      </w:r>
    </w:p>
    <w:p w14:paraId="40EFEF3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二、整治虚假宣传与违规营销，规范市场经营行为</w:t>
      </w:r>
    </w:p>
    <w:p w14:paraId="69CEC5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围绕提案中培训行为不规范问题，</w:t>
      </w:r>
      <w:r>
        <w:rPr>
          <w:rFonts w:hint="eastAsia" w:ascii="仿宋" w:hAnsi="仿宋" w:eastAsia="仿宋" w:cs="仿宋"/>
          <w:sz w:val="32"/>
          <w:szCs w:val="32"/>
          <w:lang w:val="en-US" w:eastAsia="zh-CN"/>
        </w:rPr>
        <w:t>该</w:t>
      </w:r>
      <w:r>
        <w:rPr>
          <w:rFonts w:hint="eastAsia" w:ascii="仿宋" w:hAnsi="仿宋" w:eastAsia="仿宋" w:cs="仿宋"/>
          <w:sz w:val="32"/>
          <w:szCs w:val="32"/>
        </w:rPr>
        <w:t>局将加大监管执法力度：</w:t>
      </w:r>
    </w:p>
    <w:p w14:paraId="752431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1.严查虚假宣传行为，依法查处培训机构发布虚假或者引人误解的培训效果、师资资质等广告信息，以及利用虚假或者引人误解的价格手段诱导消费等不正当竞争行为。</w:t>
      </w:r>
    </w:p>
    <w:p w14:paraId="5FC3F4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2.畅通投诉举报渠道，依托12315平台及时受理处理家长投诉举报，依法高效处置消费纠纷，切实维护消费者合法权益。</w:t>
      </w:r>
    </w:p>
    <w:p w14:paraId="031D561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三、加强部门协同联动，构建长效监管格局</w:t>
      </w:r>
    </w:p>
    <w:p w14:paraId="59B880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该</w:t>
      </w:r>
      <w:r>
        <w:rPr>
          <w:rFonts w:hint="eastAsia" w:ascii="仿宋" w:hAnsi="仿宋" w:eastAsia="仿宋" w:cs="仿宋"/>
          <w:sz w:val="32"/>
          <w:szCs w:val="32"/>
        </w:rPr>
        <w:t>局将主动配合教育部门，健全校外培训机构协同监管机制：</w:t>
      </w:r>
    </w:p>
    <w:p w14:paraId="19A24B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强化联合监管，配合开展校外培训机构专项整治行动，聚焦价格、广告等重点环节，形成监管合力，提升监管效能。</w:t>
      </w:r>
    </w:p>
    <w:p w14:paraId="61983F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2.深化政策宣传引导，通过多种形式宣传《价格法》《广告法》《消费者权益保护法》等法律法规，引导培训机构依法规范经营，同时提升家长维权意识和理性消费观念。</w:t>
      </w:r>
    </w:p>
    <w:p w14:paraId="2B35972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四、下一步工作打算</w:t>
      </w:r>
    </w:p>
    <w:p w14:paraId="55817E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该</w:t>
      </w:r>
      <w:r>
        <w:rPr>
          <w:rFonts w:hint="eastAsia" w:ascii="仿宋" w:hAnsi="仿宋" w:eastAsia="仿宋" w:cs="仿宋"/>
          <w:sz w:val="32"/>
          <w:szCs w:val="32"/>
        </w:rPr>
        <w:t>局将持续压实校外培训机构市场监管责任，常态化开展校外培训机构价格、广告等方面监督检查，严厉查处各类违法违规行为；同时加强与教育部门协同联动，健全信息共享、联合执法工作机制，共同推动校外培训行业规范健康发展，切实维护良好的教育生态和市场秩序。</w:t>
      </w:r>
    </w:p>
    <w:p w14:paraId="0DAAFB71">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14:paraId="466E8FC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449788E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02DA63C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rPr>
      </w:pPr>
      <w:r>
        <w:rPr>
          <w:rFonts w:hint="eastAsia" w:ascii="仿宋" w:hAnsi="仿宋" w:eastAsia="仿宋" w:cs="仿宋"/>
          <w:sz w:val="32"/>
          <w:szCs w:val="32"/>
        </w:rPr>
        <w:t>联系人及电话：</w:t>
      </w:r>
      <w:r>
        <w:rPr>
          <w:rFonts w:hint="eastAsia" w:ascii="仿宋" w:hAnsi="仿宋" w:eastAsia="仿宋" w:cs="仿宋"/>
          <w:sz w:val="32"/>
          <w:szCs w:val="32"/>
          <w:lang w:eastAsia="zh-CN"/>
        </w:rPr>
        <w:t>杨晓兰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0319-526</w:t>
      </w:r>
      <w:r>
        <w:rPr>
          <w:rFonts w:hint="eastAsia" w:ascii="仿宋" w:hAnsi="仿宋" w:eastAsia="仿宋" w:cs="仿宋"/>
          <w:sz w:val="32"/>
          <w:szCs w:val="32"/>
          <w:lang w:val="en-US" w:eastAsia="zh-CN"/>
        </w:rPr>
        <w:t>3110</w:t>
      </w:r>
    </w:p>
    <w:p w14:paraId="0E59596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抄送：市政府办公室，市政协提案委员会，市场监管局。</w:t>
      </w:r>
    </w:p>
    <w:p w14:paraId="2AA430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156806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290BB9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0EA94F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3BE2E4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对政协南宫市第十届委员会</w:t>
      </w:r>
    </w:p>
    <w:p w14:paraId="7165F0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第六次会议第52号提案的答复</w:t>
      </w:r>
    </w:p>
    <w:p w14:paraId="5CECAB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CFDE4D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连振雷、张华英、宋春香委员：</w:t>
      </w:r>
    </w:p>
    <w:p w14:paraId="796981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你们</w:t>
      </w:r>
      <w:r>
        <w:rPr>
          <w:rFonts w:hint="eastAsia" w:ascii="仿宋" w:hAnsi="仿宋" w:eastAsia="仿宋" w:cs="仿宋"/>
          <w:sz w:val="32"/>
          <w:szCs w:val="32"/>
        </w:rPr>
        <w:t>提出的关于</w:t>
      </w:r>
      <w:r>
        <w:rPr>
          <w:rFonts w:hint="eastAsia" w:ascii="仿宋" w:hAnsi="仿宋" w:eastAsia="仿宋" w:cs="仿宋"/>
          <w:sz w:val="32"/>
          <w:szCs w:val="32"/>
          <w:lang w:eastAsia="zh-CN"/>
        </w:rPr>
        <w:t>“</w:t>
      </w:r>
      <w:r>
        <w:rPr>
          <w:rFonts w:hint="eastAsia" w:ascii="仿宋" w:hAnsi="仿宋" w:eastAsia="仿宋" w:cs="仿宋"/>
          <w:sz w:val="32"/>
          <w:szCs w:val="32"/>
        </w:rPr>
        <w:t>做好未成年人思想道德建设工作建议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的提案</w:t>
      </w:r>
      <w:r>
        <w:rPr>
          <w:rFonts w:hint="eastAsia" w:ascii="仿宋" w:hAnsi="仿宋" w:eastAsia="仿宋" w:cs="仿宋"/>
          <w:sz w:val="32"/>
          <w:szCs w:val="32"/>
        </w:rPr>
        <w:t>收悉，现答复如下：</w:t>
      </w:r>
    </w:p>
    <w:p w14:paraId="661DE7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是</w:t>
      </w:r>
      <w:r>
        <w:rPr>
          <w:rFonts w:hint="eastAsia" w:ascii="仿宋" w:hAnsi="仿宋" w:eastAsia="仿宋" w:cs="仿宋"/>
          <w:sz w:val="32"/>
          <w:szCs w:val="32"/>
        </w:rPr>
        <w:t>加强课程思政建设，落实立德树人根本任务</w:t>
      </w:r>
      <w:r>
        <w:rPr>
          <w:rFonts w:hint="eastAsia" w:ascii="仿宋" w:hAnsi="仿宋" w:eastAsia="仿宋" w:cs="仿宋"/>
          <w:sz w:val="32"/>
          <w:szCs w:val="32"/>
          <w:lang w:eastAsia="zh-CN"/>
        </w:rPr>
        <w:t>。</w:t>
      </w:r>
      <w:r>
        <w:rPr>
          <w:rFonts w:hint="eastAsia" w:ascii="仿宋" w:hAnsi="仿宋" w:eastAsia="仿宋" w:cs="仿宋"/>
          <w:sz w:val="32"/>
          <w:szCs w:val="32"/>
        </w:rPr>
        <w:t>开齐开足开好思政课，严格按照国家课程标准和要求，确保思政课的课时和教学质量。加强思政课教师队伍建设，通过定期培训、教学研讨、观摩交流等活动，提升教师的教学水平和专业素养。同时，鼓励教师创新教学方法和手段，运用案例教学、小组讨论、实践教学等形式，增强思政课的吸引力和感染力，让思政课成为学生喜爱的课程。</w:t>
      </w:r>
    </w:p>
    <w:p w14:paraId="4F7B0A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是</w:t>
      </w:r>
      <w:r>
        <w:rPr>
          <w:rFonts w:hint="eastAsia" w:ascii="仿宋" w:hAnsi="仿宋" w:eastAsia="仿宋" w:cs="仿宋"/>
          <w:sz w:val="32"/>
          <w:szCs w:val="32"/>
        </w:rPr>
        <w:t>丰富德育活动形式，增强学生思想道德体验</w:t>
      </w:r>
      <w:r>
        <w:rPr>
          <w:rFonts w:hint="eastAsia" w:ascii="仿宋" w:hAnsi="仿宋" w:eastAsia="仿宋" w:cs="仿宋"/>
          <w:sz w:val="32"/>
          <w:szCs w:val="32"/>
          <w:lang w:eastAsia="zh-CN"/>
        </w:rPr>
        <w:t>。</w:t>
      </w:r>
      <w:r>
        <w:rPr>
          <w:rFonts w:hint="eastAsia" w:ascii="仿宋" w:hAnsi="仿宋" w:eastAsia="仿宋" w:cs="仿宋"/>
          <w:sz w:val="32"/>
          <w:szCs w:val="32"/>
        </w:rPr>
        <w:t>结合重要节日、纪念日和重大事件，我局组织开展丰富多彩的主题教育活动。如在清明节开展“缅怀革命先烈，传承红色基因”主题教育活动，通过祭扫烈士墓、参观红色纪念馆等形式，让学生了解革命历史，传承革命精神；在国庆节开展“我和我的祖国”主题教育活动，通过举办文艺演出、演讲比赛、绘画展览等形式，激发学生的爱国热情和民族自豪感。</w:t>
      </w:r>
    </w:p>
    <w:p w14:paraId="0DB22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社会实践活动：建立健全社会实践活动机制，组织学生广泛参与社会实践活动。例如，组织学生开展志愿服务活动，走进社区、敬老院等场所，为他人提供帮助和服务，培养学生的社会责任感和奉献精神；组织学生开展研学旅行活动，让学生走出校园，走进大自然、走进社会，拓宽视野，增长见识，培养学生的实践能力和创新精神。</w:t>
      </w:r>
    </w:p>
    <w:p w14:paraId="581DE6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是</w:t>
      </w:r>
      <w:r>
        <w:rPr>
          <w:rFonts w:hint="eastAsia" w:ascii="仿宋" w:hAnsi="仿宋" w:eastAsia="仿宋" w:cs="仿宋"/>
          <w:sz w:val="32"/>
          <w:szCs w:val="32"/>
        </w:rPr>
        <w:t>加强心理健康教育，促进学生身心健康发展</w:t>
      </w:r>
      <w:r>
        <w:rPr>
          <w:rFonts w:hint="eastAsia" w:ascii="仿宋" w:hAnsi="仿宋" w:eastAsia="仿宋" w:cs="仿宋"/>
          <w:sz w:val="32"/>
          <w:szCs w:val="32"/>
          <w:lang w:eastAsia="zh-CN"/>
        </w:rPr>
        <w:t>。</w:t>
      </w:r>
      <w:r>
        <w:rPr>
          <w:rFonts w:hint="eastAsia" w:ascii="仿宋" w:hAnsi="仿宋" w:eastAsia="仿宋" w:cs="仿宋"/>
          <w:sz w:val="32"/>
          <w:szCs w:val="32"/>
        </w:rPr>
        <w:t>完善心理健康教育体系：建立健全学校心理健康教育工作机制，配备专业的心理健康教育教师，开设心理健康教育课程，保证心理健康教育的课时和质量。同时，加强心理健康教育阵地建设，</w:t>
      </w:r>
      <w:r>
        <w:rPr>
          <w:rFonts w:hint="eastAsia" w:ascii="仿宋" w:hAnsi="仿宋" w:eastAsia="仿宋" w:cs="仿宋"/>
          <w:sz w:val="32"/>
          <w:szCs w:val="32"/>
          <w:lang w:eastAsia="zh-CN"/>
        </w:rPr>
        <w:t>完善</w:t>
      </w:r>
      <w:r>
        <w:rPr>
          <w:rFonts w:hint="eastAsia" w:ascii="仿宋" w:hAnsi="仿宋" w:eastAsia="仿宋" w:cs="仿宋"/>
          <w:sz w:val="32"/>
          <w:szCs w:val="32"/>
        </w:rPr>
        <w:t>心理咨询室、心理辅导室等场所，为学生提供心理咨询和辅导服务。开展心理健康教育活动：通过举办心理健康讲座、心理健康主题班会、心理健康拓展训练等活动，普及心理健康知识，提高学生的心理健康意识和自我调节能力。定期开展心理健康测评，建立学生心理健康档案，对存在心理问题的学生进行及时干预和辅导，帮助学生解决心理困扰，促进学生身心健康发展。</w:t>
      </w:r>
    </w:p>
    <w:p w14:paraId="321C3B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一步我们将持续加强课程思政建设，进一步完善课程思政建设的体制机制，不断丰富德育活动内涵，结合时代发展和学生特点，创新德育活动形式和内容，深入推进心理健康教育加强心理健康教育师资队伍建设，加强家校社协同育人：建立健全家校社协同育人的工作机制。</w:t>
      </w:r>
    </w:p>
    <w:p w14:paraId="7A1276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8B0C0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CA9FB3A">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14:paraId="01F432B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30822AA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630DB41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1DC24CB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01CC911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190521C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179E6F8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5C8F287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69C671F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003990D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28CABC0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01C23D4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6F78566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628FADA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联系人及电话：</w:t>
      </w:r>
      <w:r>
        <w:rPr>
          <w:rFonts w:hint="eastAsia" w:ascii="仿宋" w:hAnsi="仿宋" w:eastAsia="仿宋" w:cs="仿宋"/>
          <w:sz w:val="32"/>
          <w:szCs w:val="32"/>
          <w:lang w:eastAsia="zh-CN"/>
        </w:rPr>
        <w:t>张立军</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0319-</w:t>
      </w:r>
      <w:r>
        <w:rPr>
          <w:rFonts w:hint="eastAsia" w:ascii="仿宋" w:hAnsi="仿宋" w:eastAsia="仿宋" w:cs="仿宋"/>
          <w:sz w:val="32"/>
          <w:szCs w:val="32"/>
          <w:lang w:eastAsia="zh-CN"/>
        </w:rPr>
        <w:t>5266281</w:t>
      </w:r>
    </w:p>
    <w:p w14:paraId="5C79604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抄送：市政府办公室，市政协提案委员会。</w:t>
      </w:r>
    </w:p>
    <w:p w14:paraId="086905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0173CE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6DD373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541A14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71193E4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对政协南宫市第十届委员会</w:t>
      </w:r>
    </w:p>
    <w:p w14:paraId="357DD9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第六次会议第53号提案的答复</w:t>
      </w:r>
    </w:p>
    <w:p w14:paraId="12D86E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A7CA89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周超委员：</w:t>
      </w:r>
    </w:p>
    <w:p w14:paraId="44130E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您提出的关于</w:t>
      </w:r>
      <w:r>
        <w:rPr>
          <w:rFonts w:hint="eastAsia" w:ascii="仿宋" w:hAnsi="仿宋" w:eastAsia="仿宋" w:cs="仿宋"/>
          <w:sz w:val="32"/>
          <w:szCs w:val="32"/>
          <w:lang w:eastAsia="zh-CN"/>
        </w:rPr>
        <w:t>“</w:t>
      </w:r>
      <w:r>
        <w:rPr>
          <w:rFonts w:hint="eastAsia" w:ascii="仿宋" w:hAnsi="仿宋" w:eastAsia="仿宋" w:cs="仿宋"/>
          <w:sz w:val="32"/>
          <w:szCs w:val="32"/>
        </w:rPr>
        <w:t>聚焦校园安全卫生与课间活动，筑牢学生健康成长防线的建议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的提案</w:t>
      </w:r>
      <w:r>
        <w:rPr>
          <w:rFonts w:hint="eastAsia" w:ascii="仿宋" w:hAnsi="仿宋" w:eastAsia="仿宋" w:cs="仿宋"/>
          <w:sz w:val="32"/>
          <w:szCs w:val="32"/>
        </w:rPr>
        <w:t>收悉，现答复如下：</w:t>
      </w:r>
    </w:p>
    <w:p w14:paraId="4D4F9B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校园安全卫生和科学课间活动，是保障学生身心健康的重要基础，我局全面压实责任、强化管理、优化服务。</w:t>
      </w:r>
    </w:p>
    <w:p w14:paraId="03D8C0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压实安全卫生管理责任。实行校长负总责、班主任具体落实机制，定期开展校舍、设施、器械安全排查；严格落实教室、卫生间、功能室通风消杀制度，配备充足消毒、急救物资；开展安全卫生专题教育，提升师生防护意识。</w:t>
      </w:r>
    </w:p>
    <w:p w14:paraId="104C0A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科学规范课间活动管理。合理划分课间活动区域，明确活动规则，安排教师定点值守巡查；设计趣味体育、益智游戏、放松活动等安全形式，保障学生课间休息、放松、锻炼权利，坚决杜绝取消课间活动现象。</w:t>
      </w:r>
    </w:p>
    <w:p w14:paraId="154C3D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三是强化家校社协同保障。引导家委会参与监督，积极争取财政支持改善设施设备；开展教职工安全急救培训，提升应急处置能力，全力营造安全、卫生、文明、有序的校园环境。</w:t>
      </w:r>
    </w:p>
    <w:p w14:paraId="4CC581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下一步，我局将持续强化校园安全卫生和课间活动管理，不断完善机制，切实守护学生健康成长。</w:t>
      </w:r>
    </w:p>
    <w:p w14:paraId="168E6F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D208B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B98F063">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14:paraId="08D81DC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03D588D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719F2F6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497BF97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10CC455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20C6A50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60D642B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6A223B3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17488BE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4A6F717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7CF8B3A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4BF730E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50FA8C9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rPr>
      </w:pPr>
      <w:r>
        <w:rPr>
          <w:rFonts w:hint="eastAsia" w:ascii="仿宋" w:hAnsi="仿宋" w:eastAsia="仿宋" w:cs="仿宋"/>
          <w:sz w:val="32"/>
          <w:szCs w:val="32"/>
        </w:rPr>
        <w:t>联系人及电话：</w:t>
      </w:r>
      <w:r>
        <w:rPr>
          <w:rFonts w:hint="eastAsia" w:ascii="仿宋" w:hAnsi="仿宋" w:eastAsia="仿宋" w:cs="仿宋"/>
          <w:sz w:val="32"/>
          <w:szCs w:val="32"/>
          <w:lang w:eastAsia="zh-CN"/>
        </w:rPr>
        <w:t>杨晓兰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0319-526</w:t>
      </w:r>
      <w:r>
        <w:rPr>
          <w:rFonts w:hint="eastAsia" w:ascii="仿宋" w:hAnsi="仿宋" w:eastAsia="仿宋" w:cs="仿宋"/>
          <w:sz w:val="32"/>
          <w:szCs w:val="32"/>
          <w:lang w:val="en-US" w:eastAsia="zh-CN"/>
        </w:rPr>
        <w:t>3110</w:t>
      </w:r>
    </w:p>
    <w:p w14:paraId="2E074CD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抄送：市政府办公室，市政协提案委员会。</w:t>
      </w:r>
    </w:p>
    <w:p w14:paraId="407A23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23E9B3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5078DF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79037C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3CAA66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对政协南宫市第十届委员会</w:t>
      </w:r>
    </w:p>
    <w:p w14:paraId="10D4F9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第六次会议第57号提案的答复</w:t>
      </w:r>
    </w:p>
    <w:p w14:paraId="4ADCC1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41ED16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刘金丽委员：</w:t>
      </w:r>
    </w:p>
    <w:p w14:paraId="603C7C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您提出的关于</w:t>
      </w:r>
      <w:r>
        <w:rPr>
          <w:rFonts w:hint="eastAsia" w:ascii="仿宋" w:hAnsi="仿宋" w:eastAsia="仿宋" w:cs="仿宋"/>
          <w:sz w:val="32"/>
          <w:szCs w:val="32"/>
          <w:lang w:eastAsia="zh-CN"/>
        </w:rPr>
        <w:t>“</w:t>
      </w:r>
      <w:r>
        <w:rPr>
          <w:rFonts w:hint="eastAsia" w:ascii="仿宋" w:hAnsi="仿宋" w:eastAsia="仿宋" w:cs="仿宋"/>
          <w:sz w:val="32"/>
          <w:szCs w:val="32"/>
        </w:rPr>
        <w:t>传承文脉，铸魂育人—推动中小学传统文化进校园走深走实的建议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的提案</w:t>
      </w:r>
      <w:r>
        <w:rPr>
          <w:rFonts w:hint="eastAsia" w:ascii="仿宋" w:hAnsi="仿宋" w:eastAsia="仿宋" w:cs="仿宋"/>
          <w:sz w:val="32"/>
          <w:szCs w:val="32"/>
        </w:rPr>
        <w:t>收悉，现答复如下：</w:t>
      </w:r>
    </w:p>
    <w:p w14:paraId="3D5D08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是</w:t>
      </w:r>
      <w:r>
        <w:rPr>
          <w:rFonts w:hint="eastAsia" w:ascii="仿宋" w:hAnsi="仿宋" w:eastAsia="仿宋" w:cs="仿宋"/>
          <w:sz w:val="32"/>
          <w:szCs w:val="32"/>
        </w:rPr>
        <w:t>完善课程体系，强化课堂主阵地作用</w:t>
      </w:r>
      <w:r>
        <w:rPr>
          <w:rFonts w:hint="eastAsia" w:ascii="仿宋" w:hAnsi="仿宋" w:eastAsia="仿宋" w:cs="仿宋"/>
          <w:sz w:val="32"/>
          <w:szCs w:val="32"/>
          <w:lang w:eastAsia="zh-CN"/>
        </w:rPr>
        <w:t>。</w:t>
      </w:r>
      <w:r>
        <w:rPr>
          <w:rFonts w:hint="eastAsia" w:ascii="仿宋" w:hAnsi="仿宋" w:eastAsia="仿宋" w:cs="仿宋"/>
          <w:sz w:val="32"/>
          <w:szCs w:val="32"/>
        </w:rPr>
        <w:t>我们一直致力于将传统文化全面融入学校课程。一方面，严格按照国家课程标准，在语文、历史、政治等课程中深入挖掘传统文化内涵，确保传统文化教育的系统性。另一方面，鼓励各学校结合自身特色，开发传统文化校本课程。如我市部分学校开设了书法、国画、剪纸、戏曲等特色课程，深受学生喜爱。同时，在新一轮课程改革中，我们加大了拓展性课程中传统文化的占比，让学生有更多机会深入学习传统文化。</w:t>
      </w:r>
    </w:p>
    <w:p w14:paraId="317856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是</w:t>
      </w:r>
      <w:r>
        <w:rPr>
          <w:rFonts w:hint="eastAsia" w:ascii="仿宋" w:hAnsi="仿宋" w:eastAsia="仿宋" w:cs="仿宋"/>
          <w:sz w:val="32"/>
          <w:szCs w:val="32"/>
        </w:rPr>
        <w:t>加强师资队伍建设，提升教师传统文化素养</w:t>
      </w:r>
      <w:r>
        <w:rPr>
          <w:rFonts w:hint="eastAsia" w:ascii="仿宋" w:hAnsi="仿宋" w:eastAsia="仿宋" w:cs="仿宋"/>
          <w:sz w:val="32"/>
          <w:szCs w:val="32"/>
          <w:lang w:eastAsia="zh-CN"/>
        </w:rPr>
        <w:t>。</w:t>
      </w:r>
      <w:r>
        <w:rPr>
          <w:rFonts w:hint="eastAsia" w:ascii="仿宋" w:hAnsi="仿宋" w:eastAsia="仿宋" w:cs="仿宋"/>
          <w:sz w:val="32"/>
          <w:szCs w:val="32"/>
        </w:rPr>
        <w:t>为了更好地开展传统文化教育，我们采取了多种措施提升教师的传统文化素养。鼓励教师积极参与，不断提升自身素养 。同时，我们还通过举办教师传统文化教学竞赛等活动，激发教师的教学热情和创新精神。</w:t>
      </w:r>
    </w:p>
    <w:p w14:paraId="41AACD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一步，我们将继续加大传统文化进校园的工作力度，进一步完善课程建设，加强师资培养，丰富活动形式，营造更加浓厚的传统文化氛围，让传统文化在校园中绽放光彩，为学生的健康成长和文化传承奠定坚实基础。</w:t>
      </w:r>
    </w:p>
    <w:p w14:paraId="74229A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市委宣传部</w:t>
      </w:r>
      <w:r>
        <w:rPr>
          <w:rFonts w:hint="default" w:ascii="仿宋" w:hAnsi="仿宋" w:eastAsia="仿宋" w:cs="仿宋"/>
          <w:sz w:val="32"/>
          <w:szCs w:val="32"/>
          <w:lang w:val="en-US" w:eastAsia="zh-CN"/>
        </w:rPr>
        <w:t>致力于打造“文化+”品牌，加强与研学机构合作，谋划建设研学综合体，整合现有研学资源，创排《王根英》《郭企之》等红色短剧；积极对接征行少年华北运营中心、邢台市文旅集团，争取纳入邢台市研学线路，打造研学特色品牌。</w:t>
      </w:r>
    </w:p>
    <w:p w14:paraId="450B79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市文化广电体育和旅游局</w:t>
      </w:r>
      <w:r>
        <w:rPr>
          <w:rFonts w:hint="default" w:ascii="仿宋" w:hAnsi="仿宋" w:eastAsia="仿宋" w:cs="仿宋"/>
          <w:sz w:val="32"/>
          <w:szCs w:val="32"/>
          <w:lang w:val="en-US" w:eastAsia="zh-CN"/>
        </w:rPr>
        <w:t>坚持“以文化人、以文育人”的原则，以落实立德树人为根本任务，推动南宫本土文化与中华优秀传统文化深度融合，实现传统文化进校园从“有”到“优”、从“进”到“融”的转变。一是打造实践教育阵地。依托本地红色遗址、非遗工坊、文化场馆等资源，建立一批传统文化研学实践基地，让学生在实践中感受本土文化魅力。二是开展特色文化活动。结合春节、端午、中秋等传统节日，打造校园传统文化艺术节、非遗市集、书画展、孝道故事会等特色活动，培育“一校一品”校园文化品牌。三是协调推动建设校园文化空间。鼓励在校园内合理设置文化长廊、非遗角、书画展厅等文化空间，利用校园广播、电子屏常态化宣传传统文化知识。</w:t>
      </w:r>
    </w:p>
    <w:p w14:paraId="274847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下一步，我们将加快推进制定计划和研学基地建设等工作，以点带面推动全市中小学传统文化教育提质增效，真正让传统文化在校园落地生根、开花结果。</w:t>
      </w:r>
    </w:p>
    <w:p w14:paraId="1DBFD2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D0D0823">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 w:hAnsi="仿宋" w:eastAsia="仿宋" w:cs="仿宋"/>
          <w:sz w:val="32"/>
          <w:szCs w:val="32"/>
        </w:rPr>
      </w:pPr>
      <w:r>
        <w:rPr>
          <w:rFonts w:hint="eastAsia" w:ascii="仿宋" w:hAnsi="仿宋" w:eastAsia="仿宋" w:cs="仿宋"/>
          <w:sz w:val="32"/>
          <w:szCs w:val="32"/>
        </w:rPr>
        <w:t>2026年4月23日</w:t>
      </w:r>
    </w:p>
    <w:p w14:paraId="4E2B32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B357B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A00B7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17EDC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7631B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5A44E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0B8BB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D6024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2DC7C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877F2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B319B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70074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49B1D1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04A2DE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7B10F4D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联系人及电话：张立军  0319-</w:t>
      </w:r>
      <w:r>
        <w:rPr>
          <w:rFonts w:hint="eastAsia" w:ascii="仿宋" w:hAnsi="仿宋" w:eastAsia="仿宋" w:cs="仿宋"/>
          <w:sz w:val="32"/>
          <w:szCs w:val="32"/>
          <w:lang w:eastAsia="zh-CN"/>
        </w:rPr>
        <w:t>5266281</w:t>
      </w:r>
    </w:p>
    <w:p w14:paraId="0E37C72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抄送：市政府办公室，市政协提案委员会，宣传部，文体局。</w:t>
      </w:r>
    </w:p>
    <w:p w14:paraId="2AC52E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217CF8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7CE9FE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483F33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3F4B17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对政协南宫市第十届委员会</w:t>
      </w:r>
    </w:p>
    <w:p w14:paraId="4F59D7B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第六次会议第59号提案的答复</w:t>
      </w:r>
    </w:p>
    <w:p w14:paraId="11483A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8D5BB7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连振雷委员：</w:t>
      </w:r>
    </w:p>
    <w:p w14:paraId="54162B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您提出的关于</w:t>
      </w:r>
      <w:r>
        <w:rPr>
          <w:rFonts w:hint="eastAsia" w:ascii="仿宋" w:hAnsi="仿宋" w:eastAsia="仿宋" w:cs="仿宋"/>
          <w:sz w:val="32"/>
          <w:szCs w:val="32"/>
          <w:lang w:eastAsia="zh-CN"/>
        </w:rPr>
        <w:t>“</w:t>
      </w:r>
      <w:r>
        <w:rPr>
          <w:rFonts w:hint="eastAsia" w:ascii="仿宋" w:hAnsi="仿宋" w:eastAsia="仿宋" w:cs="仿宋"/>
          <w:sz w:val="32"/>
          <w:szCs w:val="32"/>
        </w:rPr>
        <w:t>进一步加强青少年国家通用语言文字推广普及工作的建议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的提案</w:t>
      </w:r>
      <w:r>
        <w:rPr>
          <w:rFonts w:hint="eastAsia" w:ascii="仿宋" w:hAnsi="仿宋" w:eastAsia="仿宋" w:cs="仿宋"/>
          <w:sz w:val="32"/>
          <w:szCs w:val="32"/>
        </w:rPr>
        <w:t>收悉，现答复如下：</w:t>
      </w:r>
    </w:p>
    <w:p w14:paraId="5E8CEC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推广普及国家通用语言文字是铸牢中华民族共同体意识的基础工程，我局坚持学校主阵地、城乡同推进、家校共协同，全面提升青少年语言文字应用能力。</w:t>
      </w:r>
    </w:p>
    <w:p w14:paraId="201E1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一是强化教学基础保障。将普通话和规范字教学纳入教师培训，开展普通话测试与教学研修，限期整改不达标教师。强化拼音、识字、口语、书写教学，开设经典诵读校本课程，纳入学生综合素质评价。</w:t>
      </w:r>
    </w:p>
    <w:p w14:paraId="51AD94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二是丰富实践活动载体。定期开展经典诵读、演讲比赛、规范字书写、征文比赛等活动；支持校园广播站、文学社建设，为学生提供展示平台；融入传统文化、书法教育，增强语言认同感。</w:t>
      </w:r>
    </w:p>
    <w:p w14:paraId="74BA86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三是促进城乡均衡发展。实施城乡教师轮岗、远程同步课堂，缩小城乡语言文字教学差距。</w:t>
      </w:r>
    </w:p>
    <w:p w14:paraId="08403A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四是优化家校社协同环境。引导家庭使用普通话，整治校园不规范用字，抵制网络低俗语言，营造规范文明用语氛围。</w:t>
      </w:r>
    </w:p>
    <w:p w14:paraId="0B3897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五是健全督导考核机制。成立工作专班，保障工作经费，将语言文字工作纳入学校评估，推动长效发展。</w:t>
      </w:r>
    </w:p>
    <w:p w14:paraId="52BD36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下一步，我局将持续深化国家通用语言文字推广普及，不断提升质量、巩固成效。</w:t>
      </w:r>
    </w:p>
    <w:p w14:paraId="54C460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69772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16794F1">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 w:hAnsi="仿宋" w:eastAsia="仿宋" w:cs="仿宋"/>
          <w:sz w:val="32"/>
          <w:szCs w:val="32"/>
        </w:rPr>
      </w:pPr>
      <w:r>
        <w:rPr>
          <w:rFonts w:hint="eastAsia" w:ascii="仿宋" w:hAnsi="仿宋" w:eastAsia="仿宋" w:cs="仿宋"/>
          <w:sz w:val="32"/>
          <w:szCs w:val="32"/>
        </w:rPr>
        <w:t>2026年4月23日</w:t>
      </w:r>
    </w:p>
    <w:p w14:paraId="312280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54E02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0CDB2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F19E5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F1DCB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389F4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8CD18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49BD83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108585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71E648A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联系人及电话：</w:t>
      </w:r>
      <w:r>
        <w:rPr>
          <w:rFonts w:hint="eastAsia" w:ascii="仿宋" w:hAnsi="仿宋" w:eastAsia="仿宋" w:cs="仿宋"/>
          <w:sz w:val="32"/>
          <w:szCs w:val="32"/>
          <w:lang w:eastAsia="zh-CN"/>
        </w:rPr>
        <w:t>任培勇</w:t>
      </w:r>
      <w:r>
        <w:rPr>
          <w:rFonts w:hint="eastAsia" w:ascii="仿宋" w:hAnsi="仿宋" w:eastAsia="仿宋" w:cs="仿宋"/>
          <w:sz w:val="32"/>
          <w:szCs w:val="32"/>
        </w:rPr>
        <w:t xml:space="preserve">  0319-526</w:t>
      </w:r>
      <w:r>
        <w:rPr>
          <w:rFonts w:hint="eastAsia" w:ascii="仿宋" w:hAnsi="仿宋" w:eastAsia="仿宋" w:cs="仿宋"/>
          <w:sz w:val="32"/>
          <w:szCs w:val="32"/>
          <w:lang w:val="en-US" w:eastAsia="zh-CN"/>
        </w:rPr>
        <w:t>0002</w:t>
      </w:r>
    </w:p>
    <w:p w14:paraId="329EF02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抄送：市政府办公室，市政协提案委员会。</w:t>
      </w:r>
    </w:p>
    <w:p w14:paraId="1D7901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7D5CBA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办理结果：B</w:t>
      </w:r>
    </w:p>
    <w:p w14:paraId="114ABC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4376C2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487756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对政协南宫市第十届委员会</w:t>
      </w:r>
    </w:p>
    <w:p w14:paraId="11981A0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第六次会议第72号提案的答复</w:t>
      </w:r>
    </w:p>
    <w:p w14:paraId="7A6184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B73617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王士房、张杰委员：</w:t>
      </w:r>
    </w:p>
    <w:p w14:paraId="1363F8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你们</w:t>
      </w:r>
      <w:r>
        <w:rPr>
          <w:rFonts w:hint="eastAsia" w:ascii="仿宋" w:hAnsi="仿宋" w:eastAsia="仿宋" w:cs="仿宋"/>
          <w:sz w:val="32"/>
          <w:szCs w:val="32"/>
        </w:rPr>
        <w:t>提出的关于</w:t>
      </w:r>
      <w:r>
        <w:rPr>
          <w:rFonts w:hint="eastAsia" w:ascii="仿宋" w:hAnsi="仿宋" w:eastAsia="仿宋" w:cs="仿宋"/>
          <w:sz w:val="32"/>
          <w:szCs w:val="32"/>
          <w:lang w:eastAsia="zh-CN"/>
        </w:rPr>
        <w:t>“</w:t>
      </w:r>
      <w:r>
        <w:rPr>
          <w:rFonts w:hint="eastAsia" w:ascii="仿宋" w:hAnsi="仿宋" w:eastAsia="仿宋" w:cs="仿宋"/>
          <w:sz w:val="32"/>
          <w:szCs w:val="32"/>
        </w:rPr>
        <w:t>推进普惠托育和托幼一体化服务发展的建议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的提案</w:t>
      </w:r>
      <w:r>
        <w:rPr>
          <w:rFonts w:hint="eastAsia" w:ascii="仿宋" w:hAnsi="仿宋" w:eastAsia="仿宋" w:cs="仿宋"/>
          <w:sz w:val="32"/>
          <w:szCs w:val="32"/>
        </w:rPr>
        <w:t>收悉，现答复如下：</w:t>
      </w:r>
    </w:p>
    <w:p w14:paraId="6F3F5DFA">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当前人口出生率低是我国普遍现象，幼儿园招生难是当前所有幼儿园面临的问题。幼儿园开设托育班</w:t>
      </w:r>
      <w:r>
        <w:rPr>
          <w:rFonts w:hint="eastAsia" w:ascii="仿宋" w:hAnsi="仿宋" w:eastAsia="仿宋" w:cs="仿宋"/>
          <w:sz w:val="32"/>
          <w:szCs w:val="32"/>
          <w:lang w:val="en-US" w:eastAsia="zh-CN"/>
        </w:rPr>
        <w:t>既保障了幼儿园的生源，又能满足幼儿家长的需求，适当解决一部分幼儿家长工作和照看孩子之间矛盾的后顾之忧。我市在推进幼托一体化服务方面做了以下几方面工作：</w:t>
      </w:r>
      <w:r>
        <w:rPr>
          <w:rFonts w:hint="eastAsia" w:ascii="仿宋" w:hAnsi="仿宋" w:eastAsia="仿宋" w:cs="仿宋"/>
          <w:b/>
          <w:bCs/>
          <w:sz w:val="32"/>
          <w:szCs w:val="32"/>
          <w:lang w:val="en-US" w:eastAsia="zh-CN"/>
        </w:rPr>
        <w:t>一是</w:t>
      </w:r>
      <w:r>
        <w:rPr>
          <w:rFonts w:hint="eastAsia" w:ascii="仿宋" w:hAnsi="仿宋" w:eastAsia="仿宋" w:cs="仿宋"/>
          <w:sz w:val="32"/>
          <w:szCs w:val="32"/>
        </w:rPr>
        <w:t>《邢台市关于优化生育政策促进人口长期均衡发展的实施方案》中</w:t>
      </w:r>
      <w:r>
        <w:rPr>
          <w:rFonts w:hint="eastAsia" w:ascii="仿宋" w:hAnsi="仿宋" w:eastAsia="仿宋" w:cs="仿宋"/>
          <w:sz w:val="32"/>
          <w:szCs w:val="32"/>
          <w:lang w:val="en-US" w:eastAsia="zh-CN"/>
        </w:rPr>
        <w:t>提出</w:t>
      </w:r>
      <w:r>
        <w:rPr>
          <w:rFonts w:hint="eastAsia" w:ascii="仿宋" w:hAnsi="仿宋" w:eastAsia="仿宋" w:cs="仿宋"/>
          <w:sz w:val="32"/>
          <w:szCs w:val="32"/>
        </w:rPr>
        <w:t>“鼓励引导幼儿园开设2-3岁适龄的婴幼儿托班。”</w:t>
      </w:r>
      <w:r>
        <w:rPr>
          <w:rFonts w:hint="eastAsia" w:ascii="仿宋" w:hAnsi="仿宋" w:eastAsia="仿宋" w:cs="仿宋"/>
          <w:sz w:val="32"/>
          <w:szCs w:val="32"/>
          <w:lang w:val="en-US" w:eastAsia="zh-CN"/>
        </w:rPr>
        <w:t>为落实相关精神，我市本着“教育部门负责日常管理、卫健部门负责业务指导”的原则，积极推进公办园和普惠性民办幼儿园“应开尽开”托班。目前，我市共有开设托班幼儿园18所，托班幼儿300余名。</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进一步加大政策支持力度，我</w:t>
      </w:r>
      <w:r>
        <w:rPr>
          <w:rFonts w:hint="eastAsia" w:ascii="仿宋" w:hAnsi="仿宋" w:eastAsia="仿宋" w:cs="仿宋"/>
          <w:sz w:val="32"/>
          <w:szCs w:val="32"/>
        </w:rPr>
        <w:t>市卫健局等四部门联合印发《南宫市普惠性托育机构认定及资金补助管理办法（试行）实施细则》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明确</w:t>
      </w:r>
      <w:r>
        <w:rPr>
          <w:rFonts w:hint="eastAsia" w:ascii="仿宋" w:hAnsi="仿宋" w:eastAsia="仿宋" w:cs="仿宋"/>
          <w:sz w:val="32"/>
          <w:szCs w:val="32"/>
        </w:rPr>
        <w:t>提出“普惠性托育机构补助按普惠性托育机构实际收托普惠3岁以下幼儿数核算，最高收托普惠性婴幼儿数不得超过机构备案的总托数，补助标准为每人每月100元。</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依托“托育服务宣传月”等活动载体，广泛宣传科学育儿理念，提升社会对托幼一体化服务的认可度。同时积极开展对保育人员、卫生保健人员的培训和托育专业技能的指导，加强人才队伍建设，不断提高专业育儿水平。</w:t>
      </w:r>
    </w:p>
    <w:p w14:paraId="32CD05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市场监督管理局</w:t>
      </w:r>
      <w:r>
        <w:rPr>
          <w:rFonts w:hint="default" w:ascii="仿宋" w:hAnsi="仿宋" w:eastAsia="仿宋" w:cs="仿宋"/>
          <w:sz w:val="32"/>
          <w:szCs w:val="32"/>
          <w:lang w:val="en-US" w:eastAsia="zh-CN"/>
        </w:rPr>
        <w:t>加强与发改、教育、卫健等部门的沟通协作，推动托幼一体化相关价格政策落地见效。按照教育、发改、住建等部门梳理的托育机构水电气价格政策、适用范围、办理流程，严格执行居民价格，严禁违规加价。依托12315、12345投诉举报平台，快速处置托育机构反映的水电气价格违规问题，重点查处不按规定执行居民价格、擅自加价、价外加收费用、不按规定明码标价等价格违法行为，及时协调解决政策执行中的堵点问题，切实降低机构运营成本。</w:t>
      </w:r>
    </w:p>
    <w:p w14:paraId="76B37E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市消防救援大队</w:t>
      </w:r>
      <w:r>
        <w:rPr>
          <w:rFonts w:hint="eastAsia" w:ascii="仿宋" w:hAnsi="仿宋" w:eastAsia="仿宋" w:cs="仿宋"/>
          <w:b/>
          <w:bCs/>
          <w:sz w:val="32"/>
          <w:szCs w:val="32"/>
          <w:lang w:val="en-US" w:eastAsia="zh-CN"/>
        </w:rPr>
        <w:t>一是</w:t>
      </w:r>
      <w:r>
        <w:rPr>
          <w:rFonts w:hint="default" w:ascii="仿宋" w:hAnsi="仿宋" w:eastAsia="仿宋" w:cs="仿宋"/>
          <w:sz w:val="32"/>
          <w:szCs w:val="32"/>
          <w:lang w:val="en-US" w:eastAsia="zh-CN"/>
        </w:rPr>
        <w:t>自2024年起即在全市范围内部署开展托管班、小餐桌消防隐患排查治理工作。延续至今，仍定期对此类场所提醒排查整改，做好日常消防监督检查工作。同时，定期联合教育局、市场监管局、卫健局、社区中心开展检查，加强日常监管。</w:t>
      </w:r>
      <w:r>
        <w:rPr>
          <w:rFonts w:hint="eastAsia" w:ascii="仿宋" w:hAnsi="仿宋" w:eastAsia="仿宋" w:cs="仿宋"/>
          <w:b/>
          <w:bCs/>
          <w:sz w:val="32"/>
          <w:szCs w:val="32"/>
          <w:lang w:val="en-US" w:eastAsia="zh-CN"/>
        </w:rPr>
        <w:t>二是</w:t>
      </w:r>
      <w:r>
        <w:rPr>
          <w:rFonts w:hint="default" w:ascii="仿宋" w:hAnsi="仿宋" w:eastAsia="仿宋" w:cs="仿宋"/>
          <w:sz w:val="32"/>
          <w:szCs w:val="32"/>
          <w:lang w:val="en-US" w:eastAsia="zh-CN"/>
        </w:rPr>
        <w:t>向社会大众发出倡议，劝导群众选择规范的托育机构和幼儿园托班。同时明确托管场所消防设施配置要求，保持疏散通道畅通，制定并完善防火巡查制度。</w:t>
      </w:r>
      <w:r>
        <w:rPr>
          <w:rFonts w:hint="eastAsia" w:ascii="仿宋" w:hAnsi="仿宋" w:eastAsia="仿宋" w:cs="仿宋"/>
          <w:b/>
          <w:bCs/>
          <w:sz w:val="32"/>
          <w:szCs w:val="32"/>
          <w:lang w:val="en-US" w:eastAsia="zh-CN"/>
        </w:rPr>
        <w:t>三是</w:t>
      </w:r>
      <w:r>
        <w:rPr>
          <w:rFonts w:hint="default" w:ascii="仿宋" w:hAnsi="仿宋" w:eastAsia="仿宋" w:cs="仿宋"/>
          <w:sz w:val="32"/>
          <w:szCs w:val="32"/>
          <w:lang w:val="en-US" w:eastAsia="zh-CN"/>
        </w:rPr>
        <w:t>加强经常性消防宣传教育。采取现场宣讲和集中授课的方式，结合经营性自建房、托管机构火灾事故案例，要求托管机构切实履行消防安全主体责任，制定针对性预防措施，定期组织员工开展消防培训及逃生演练，加强员工“四个能力”建设。</w:t>
      </w:r>
    </w:p>
    <w:p w14:paraId="283C9F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我市托育机构已健全了部门协同机制，已将托育设施纳入城乡规划，按照省市有关要求在审批流程上进行了优化。2025年度，我市已成立了南宫市促进托育服务发展工作专班，专班在市委、市政府的领导下统筹推进全市托育服务发展各项工作，并制定了专办成员单位责任分工。各成员单位按职责认真实落实专班部署的各项工作任务，积极主动推进职责内托育服务工作，加强了常态化监管机制和对托育机构的日常监管；所有托育机构都已享受水电气热的居民价格政策，降低了运营成本。根据《邢台市托育服务提升三年行动方案》要求，经市政府同意，制定了我市三年行动方案，并明确要求：“要强化教育、融合、积极发展托幼一体化托育服务，增加公办托育机构供给，到2026年底新增公办幼儿园托班1个”。</w:t>
      </w:r>
    </w:p>
    <w:p w14:paraId="596437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下一步，</w:t>
      </w:r>
      <w:r>
        <w:rPr>
          <w:rFonts w:hint="eastAsia" w:ascii="仿宋" w:hAnsi="仿宋" w:eastAsia="仿宋" w:cs="仿宋"/>
          <w:sz w:val="32"/>
          <w:szCs w:val="32"/>
          <w:lang w:val="en-US" w:eastAsia="zh-CN"/>
        </w:rPr>
        <w:t>市卫健局</w:t>
      </w:r>
      <w:r>
        <w:rPr>
          <w:rFonts w:hint="default" w:ascii="仿宋" w:hAnsi="仿宋" w:eastAsia="仿宋" w:cs="仿宋"/>
          <w:sz w:val="32"/>
          <w:szCs w:val="32"/>
          <w:lang w:val="en-US" w:eastAsia="zh-CN"/>
        </w:rPr>
        <w:t>将与教育部门结合，逐步实现所有公办幼儿园举办托班，托育机构将正式与医疗机构开展签约机制，今年将会完成“医育结合”签约工作，签约率达到100%。同时，深化宣传引导，进社区入家庭宣传普及科学育儿理念，利用多种宣传形式提升社会认可度，为托育服务发展营造良好氛围。</w:t>
      </w:r>
    </w:p>
    <w:p w14:paraId="6686DE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418157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CE9215C">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 w:hAnsi="仿宋" w:eastAsia="仿宋" w:cs="仿宋"/>
          <w:sz w:val="32"/>
          <w:szCs w:val="32"/>
        </w:rPr>
      </w:pPr>
      <w:r>
        <w:rPr>
          <w:rFonts w:hint="eastAsia" w:ascii="仿宋" w:hAnsi="仿宋" w:eastAsia="仿宋" w:cs="仿宋"/>
          <w:sz w:val="32"/>
          <w:szCs w:val="32"/>
        </w:rPr>
        <w:t>2026年4月23日</w:t>
      </w:r>
    </w:p>
    <w:p w14:paraId="6C8AED5E">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 w:hAnsi="仿宋" w:eastAsia="仿宋" w:cs="仿宋"/>
          <w:sz w:val="32"/>
          <w:szCs w:val="32"/>
        </w:rPr>
      </w:pPr>
    </w:p>
    <w:p w14:paraId="16F95881">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 w:hAnsi="仿宋" w:eastAsia="仿宋" w:cs="仿宋"/>
          <w:sz w:val="32"/>
          <w:szCs w:val="32"/>
        </w:rPr>
      </w:pPr>
    </w:p>
    <w:p w14:paraId="02D3903A">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 w:hAnsi="仿宋" w:eastAsia="仿宋" w:cs="仿宋"/>
          <w:sz w:val="32"/>
          <w:szCs w:val="32"/>
        </w:rPr>
      </w:pPr>
    </w:p>
    <w:p w14:paraId="7E514938">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 w:hAnsi="仿宋" w:eastAsia="仿宋" w:cs="仿宋"/>
          <w:sz w:val="32"/>
          <w:szCs w:val="32"/>
        </w:rPr>
      </w:pPr>
    </w:p>
    <w:p w14:paraId="52103ADD">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 w:hAnsi="仿宋" w:eastAsia="仿宋" w:cs="仿宋"/>
          <w:sz w:val="32"/>
          <w:szCs w:val="32"/>
        </w:rPr>
      </w:pPr>
    </w:p>
    <w:p w14:paraId="7B4DF8F5">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 w:hAnsi="仿宋" w:eastAsia="仿宋" w:cs="仿宋"/>
          <w:sz w:val="32"/>
          <w:szCs w:val="32"/>
        </w:rPr>
      </w:pPr>
    </w:p>
    <w:p w14:paraId="5C382E1D">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 w:hAnsi="仿宋" w:eastAsia="仿宋" w:cs="仿宋"/>
          <w:sz w:val="32"/>
          <w:szCs w:val="32"/>
        </w:rPr>
      </w:pPr>
    </w:p>
    <w:p w14:paraId="0C1F667E">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 w:hAnsi="仿宋" w:eastAsia="仿宋" w:cs="仿宋"/>
          <w:sz w:val="32"/>
          <w:szCs w:val="32"/>
        </w:rPr>
      </w:pPr>
    </w:p>
    <w:p w14:paraId="594B80DC">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 w:hAnsi="仿宋" w:eastAsia="仿宋" w:cs="仿宋"/>
          <w:sz w:val="32"/>
          <w:szCs w:val="32"/>
        </w:rPr>
      </w:pPr>
    </w:p>
    <w:p w14:paraId="06316F37">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 w:hAnsi="仿宋" w:eastAsia="仿宋" w:cs="仿宋"/>
          <w:sz w:val="32"/>
          <w:szCs w:val="32"/>
        </w:rPr>
      </w:pPr>
    </w:p>
    <w:p w14:paraId="10F847C3">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 w:hAnsi="仿宋" w:eastAsia="仿宋" w:cs="仿宋"/>
          <w:sz w:val="32"/>
          <w:szCs w:val="32"/>
        </w:rPr>
      </w:pPr>
    </w:p>
    <w:p w14:paraId="3E06451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30DBA09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联系人及电话：</w:t>
      </w:r>
      <w:r>
        <w:rPr>
          <w:rFonts w:hint="eastAsia" w:ascii="仿宋" w:hAnsi="仿宋" w:eastAsia="仿宋" w:cs="仿宋"/>
          <w:sz w:val="32"/>
          <w:szCs w:val="32"/>
          <w:lang w:eastAsia="zh-CN"/>
        </w:rPr>
        <w:t>宋永强</w:t>
      </w:r>
      <w:r>
        <w:rPr>
          <w:rFonts w:hint="eastAsia" w:ascii="仿宋" w:hAnsi="仿宋" w:eastAsia="仿宋" w:cs="仿宋"/>
          <w:sz w:val="32"/>
          <w:szCs w:val="32"/>
        </w:rPr>
        <w:t xml:space="preserve">  0319-526</w:t>
      </w:r>
      <w:r>
        <w:rPr>
          <w:rFonts w:hint="eastAsia" w:ascii="仿宋" w:hAnsi="仿宋" w:eastAsia="仿宋" w:cs="仿宋"/>
          <w:sz w:val="32"/>
          <w:szCs w:val="32"/>
          <w:lang w:val="en-US" w:eastAsia="zh-CN"/>
        </w:rPr>
        <w:t>3110</w:t>
      </w:r>
    </w:p>
    <w:p w14:paraId="74966B8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抄送：市政府办公室，市政协提案委员会，市场监管局，消防大队，卫健局。</w:t>
      </w:r>
    </w:p>
    <w:p w14:paraId="700A83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4E0C0C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5DD9E5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30062A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3B0054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对政协南宫市第十届委员会</w:t>
      </w:r>
    </w:p>
    <w:p w14:paraId="7A5044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第六次会议第74号提案的答复</w:t>
      </w:r>
    </w:p>
    <w:p w14:paraId="0AF205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01E986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李红霞、张英仕、王朋委员：</w:t>
      </w:r>
    </w:p>
    <w:p w14:paraId="142CF8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你们</w:t>
      </w:r>
      <w:r>
        <w:rPr>
          <w:rFonts w:hint="eastAsia" w:ascii="仿宋" w:hAnsi="仿宋" w:eastAsia="仿宋" w:cs="仿宋"/>
          <w:sz w:val="32"/>
          <w:szCs w:val="32"/>
        </w:rPr>
        <w:t>提出的关于</w:t>
      </w:r>
      <w:r>
        <w:rPr>
          <w:rFonts w:hint="eastAsia" w:ascii="仿宋" w:hAnsi="仿宋" w:eastAsia="仿宋" w:cs="仿宋"/>
          <w:sz w:val="32"/>
          <w:szCs w:val="32"/>
          <w:lang w:eastAsia="zh-CN"/>
        </w:rPr>
        <w:t>“</w:t>
      </w:r>
      <w:r>
        <w:rPr>
          <w:rFonts w:hint="eastAsia" w:ascii="仿宋" w:hAnsi="仿宋" w:eastAsia="仿宋" w:cs="仿宋"/>
          <w:sz w:val="32"/>
          <w:szCs w:val="32"/>
        </w:rPr>
        <w:t>减少非教学类事务进校园的建议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的提案</w:t>
      </w:r>
      <w:r>
        <w:rPr>
          <w:rFonts w:hint="eastAsia" w:ascii="仿宋" w:hAnsi="仿宋" w:eastAsia="仿宋" w:cs="仿宋"/>
          <w:sz w:val="32"/>
          <w:szCs w:val="32"/>
        </w:rPr>
        <w:t>收悉，现答复如下：</w:t>
      </w:r>
    </w:p>
    <w:p w14:paraId="701E9C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我局坚决落实为教师减负、为教学护航要求，坚持源头管控、清单管理、严禁摊派、长效监督，切实把时间还给教师、把宁静还给校园。</w:t>
      </w:r>
    </w:p>
    <w:p w14:paraId="0D3210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一是建立统筹审批机制。对非教学事务实行统一审核、提前报备、整合实施，严禁未经审批擅自进校园，杜绝多头部署、重复任务。</w:t>
      </w:r>
    </w:p>
    <w:p w14:paraId="14056D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二是划定负面清单严禁事项。明确与教学无关的行政任务、商业活动、强制APP打卡、网络答题、留痕主义等一律禁止进校园，学校有权拒绝违规摊派任务。</w:t>
      </w:r>
    </w:p>
    <w:p w14:paraId="533838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三是精简整合线上平台。清理冗余工作群、政务APP、小程序，减少不必要填表、接龙、转发、点赞等形式主义任务。</w:t>
      </w:r>
    </w:p>
    <w:p w14:paraId="3737AE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四是强化督导问责。将非教学事务管理纳入督导考核，设立举报渠道，定期排查整治，对违规摊派、整改不力的严肃通报问责。</w:t>
      </w:r>
    </w:p>
    <w:p w14:paraId="0649F5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五是营造减负育人氛围。引导全社会树立“不扰教、支持教”理念，让教师潜心教书、静心育人。</w:t>
      </w:r>
    </w:p>
    <w:p w14:paraId="5E1F37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下一步，我局将持续巩固减负成果，不断完善长效机制，全力保障教育教学秩序。</w:t>
      </w:r>
    </w:p>
    <w:p w14:paraId="257624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65DEE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2B8F1AB">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 w:hAnsi="仿宋" w:eastAsia="仿宋" w:cs="仿宋"/>
          <w:sz w:val="32"/>
          <w:szCs w:val="32"/>
        </w:rPr>
      </w:pPr>
      <w:r>
        <w:rPr>
          <w:rFonts w:hint="eastAsia" w:ascii="仿宋" w:hAnsi="仿宋" w:eastAsia="仿宋" w:cs="仿宋"/>
          <w:sz w:val="32"/>
          <w:szCs w:val="32"/>
        </w:rPr>
        <w:t>2026年4月23日</w:t>
      </w:r>
    </w:p>
    <w:p w14:paraId="1949E46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684104B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2FA8E90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7DD8A1A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7F700D1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38D2FEB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2B87730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72C2701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62B63B6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215905D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联系人及电话：</w:t>
      </w:r>
      <w:r>
        <w:rPr>
          <w:rFonts w:hint="eastAsia" w:ascii="仿宋" w:hAnsi="仿宋" w:eastAsia="仿宋" w:cs="仿宋"/>
          <w:sz w:val="32"/>
          <w:szCs w:val="32"/>
          <w:lang w:eastAsia="zh-CN"/>
        </w:rPr>
        <w:t>张立军</w:t>
      </w:r>
      <w:r>
        <w:rPr>
          <w:rFonts w:hint="eastAsia" w:ascii="仿宋" w:hAnsi="仿宋" w:eastAsia="仿宋" w:cs="仿宋"/>
          <w:sz w:val="32"/>
          <w:szCs w:val="32"/>
        </w:rPr>
        <w:t xml:space="preserve">  0319-</w:t>
      </w:r>
      <w:r>
        <w:rPr>
          <w:rFonts w:hint="eastAsia" w:ascii="仿宋" w:hAnsi="仿宋" w:eastAsia="仿宋" w:cs="仿宋"/>
          <w:sz w:val="32"/>
          <w:szCs w:val="32"/>
          <w:lang w:eastAsia="zh-CN"/>
        </w:rPr>
        <w:t>5266281</w:t>
      </w:r>
    </w:p>
    <w:p w14:paraId="794D9D6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抄送：市政府办公室，市政协提案委员会。</w:t>
      </w:r>
    </w:p>
    <w:p w14:paraId="4D19B7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是否同意公开：是</w:t>
      </w:r>
    </w:p>
    <w:p w14:paraId="56123E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办理结果：A</w:t>
      </w:r>
    </w:p>
    <w:p w14:paraId="6973D1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14:paraId="0D2383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南宫市教育局</w:t>
      </w:r>
    </w:p>
    <w:p w14:paraId="420F51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对政协南宫市第十届委员会</w:t>
      </w:r>
    </w:p>
    <w:p w14:paraId="7BE01C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第六次会议第</w:t>
      </w:r>
      <w:r>
        <w:rPr>
          <w:rFonts w:hint="eastAsia" w:ascii="宋体" w:hAnsi="宋体" w:eastAsia="宋体" w:cs="宋体"/>
          <w:b/>
          <w:bCs/>
          <w:sz w:val="44"/>
          <w:szCs w:val="44"/>
          <w:lang w:val="en-US" w:eastAsia="zh-CN"/>
        </w:rPr>
        <w:t>108</w:t>
      </w:r>
      <w:r>
        <w:rPr>
          <w:rFonts w:hint="eastAsia" w:ascii="宋体" w:hAnsi="宋体" w:eastAsia="宋体" w:cs="宋体"/>
          <w:b/>
          <w:bCs/>
          <w:sz w:val="44"/>
          <w:szCs w:val="44"/>
        </w:rPr>
        <w:t>号提案的答复</w:t>
      </w:r>
    </w:p>
    <w:p w14:paraId="3B4B47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AC69E4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刘善奇委员：</w:t>
      </w:r>
    </w:p>
    <w:p w14:paraId="1EAF74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w:t>
      </w:r>
      <w:r>
        <w:rPr>
          <w:rFonts w:hint="eastAsia" w:ascii="仿宋" w:hAnsi="仿宋" w:eastAsia="仿宋" w:cs="仿宋"/>
          <w:sz w:val="32"/>
          <w:szCs w:val="32"/>
          <w:lang w:val="en-US" w:eastAsia="zh-CN"/>
        </w:rPr>
        <w:t>“</w:t>
      </w:r>
      <w:r>
        <w:rPr>
          <w:rFonts w:hint="eastAsia" w:ascii="仿宋" w:hAnsi="仿宋" w:eastAsia="仿宋" w:cs="仿宋"/>
          <w:sz w:val="32"/>
          <w:szCs w:val="32"/>
        </w:rPr>
        <w:t>关于修建南宫市东环路至第三小学的桥的建议</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的提案</w:t>
      </w:r>
      <w:r>
        <w:rPr>
          <w:rFonts w:hint="eastAsia" w:ascii="仿宋" w:hAnsi="仿宋" w:eastAsia="仿宋" w:cs="仿宋"/>
          <w:sz w:val="32"/>
          <w:szCs w:val="32"/>
        </w:rPr>
        <w:t>收悉，现答复如下：</w:t>
      </w:r>
    </w:p>
    <w:p w14:paraId="66F0B0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关于第三小学师生出行难问题，市委、市政府主要领导多次到现场考察调研，在多部门协商下，确定在东环路北侧修建一座新的跨河桥梁。经市委、市政府领导协调，多方面筹措社会资金力量，桥梁已于4月份开工，现已完成主体工程建设，预计5月中旬全部完工，完成桥体两侧的通行道路施工后正式通车。</w:t>
      </w:r>
    </w:p>
    <w:p w14:paraId="4E1A3C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40AA3738">
      <w:pPr>
        <w:keepNext w:val="0"/>
        <w:keepLines w:val="0"/>
        <w:pageBreakBefore w:val="0"/>
        <w:widowControl w:val="0"/>
        <w:kinsoku/>
        <w:wordWrap/>
        <w:overflowPunct/>
        <w:topLinePunct w:val="0"/>
        <w:autoSpaceDE/>
        <w:autoSpaceDN/>
        <w:bidi w:val="0"/>
        <w:adjustRightInd/>
        <w:snapToGrid/>
        <w:spacing w:line="600" w:lineRule="exact"/>
        <w:ind w:firstLine="6080" w:firstLineChars="1900"/>
        <w:textAlignment w:val="auto"/>
        <w:rPr>
          <w:rFonts w:hint="eastAsia" w:ascii="仿宋" w:hAnsi="仿宋" w:eastAsia="仿宋" w:cs="仿宋"/>
          <w:sz w:val="32"/>
          <w:szCs w:val="32"/>
        </w:rPr>
      </w:pPr>
      <w:r>
        <w:rPr>
          <w:rFonts w:hint="eastAsia" w:ascii="仿宋" w:hAnsi="仿宋" w:eastAsia="仿宋" w:cs="仿宋"/>
          <w:sz w:val="32"/>
          <w:szCs w:val="32"/>
        </w:rPr>
        <w:t>2026年4月23日</w:t>
      </w:r>
    </w:p>
    <w:p w14:paraId="36EAB02C">
      <w:pPr>
        <w:keepNext w:val="0"/>
        <w:keepLines w:val="0"/>
        <w:pageBreakBefore w:val="0"/>
        <w:widowControl w:val="0"/>
        <w:kinsoku/>
        <w:wordWrap/>
        <w:overflowPunct/>
        <w:topLinePunct w:val="0"/>
        <w:autoSpaceDE/>
        <w:autoSpaceDN/>
        <w:bidi w:val="0"/>
        <w:adjustRightInd/>
        <w:snapToGrid/>
        <w:spacing w:line="600" w:lineRule="exact"/>
        <w:ind w:firstLine="6080" w:firstLineChars="1900"/>
        <w:textAlignment w:val="auto"/>
        <w:rPr>
          <w:rFonts w:hint="eastAsia" w:ascii="仿宋" w:hAnsi="仿宋" w:eastAsia="仿宋" w:cs="仿宋"/>
          <w:sz w:val="32"/>
          <w:szCs w:val="32"/>
        </w:rPr>
      </w:pPr>
    </w:p>
    <w:p w14:paraId="462D72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领导签发：吴利美</w:t>
      </w:r>
    </w:p>
    <w:p w14:paraId="3AED71C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联系人及电话：</w:t>
      </w:r>
      <w:r>
        <w:rPr>
          <w:rFonts w:hint="eastAsia" w:ascii="仿宋" w:hAnsi="仿宋" w:eastAsia="仿宋" w:cs="仿宋"/>
          <w:sz w:val="32"/>
          <w:szCs w:val="32"/>
          <w:lang w:val="en-US" w:eastAsia="zh-CN"/>
        </w:rPr>
        <w:t>郑和</w:t>
      </w:r>
      <w:r>
        <w:rPr>
          <w:rFonts w:hint="eastAsia" w:ascii="仿宋" w:hAnsi="仿宋" w:eastAsia="仿宋" w:cs="仿宋"/>
          <w:sz w:val="32"/>
          <w:szCs w:val="32"/>
        </w:rPr>
        <w:t xml:space="preserve">  0319-526</w:t>
      </w:r>
      <w:r>
        <w:rPr>
          <w:rFonts w:hint="eastAsia" w:ascii="仿宋" w:hAnsi="仿宋" w:eastAsia="仿宋" w:cs="仿宋"/>
          <w:sz w:val="32"/>
          <w:szCs w:val="32"/>
          <w:lang w:val="en-US" w:eastAsia="zh-CN"/>
        </w:rPr>
        <w:t>3115</w:t>
      </w:r>
    </w:p>
    <w:p w14:paraId="4D80D8D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抄送：市政府办公室，市政协提案委员会。</w:t>
      </w:r>
    </w:p>
    <w:sectPr>
      <w:pgSz w:w="11906" w:h="16838"/>
      <w:pgMar w:top="215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A56C9"/>
    <w:rsid w:val="052D4EFD"/>
    <w:rsid w:val="09D678FF"/>
    <w:rsid w:val="10525806"/>
    <w:rsid w:val="116972AB"/>
    <w:rsid w:val="189A41EE"/>
    <w:rsid w:val="1CDC0B3F"/>
    <w:rsid w:val="20256A93"/>
    <w:rsid w:val="223034CD"/>
    <w:rsid w:val="22B67E76"/>
    <w:rsid w:val="243B4777"/>
    <w:rsid w:val="24D64800"/>
    <w:rsid w:val="2A3F219E"/>
    <w:rsid w:val="2B230073"/>
    <w:rsid w:val="2D7C3A6A"/>
    <w:rsid w:val="359101F0"/>
    <w:rsid w:val="37D90437"/>
    <w:rsid w:val="37F0752F"/>
    <w:rsid w:val="3E506F79"/>
    <w:rsid w:val="40E90FBF"/>
    <w:rsid w:val="43827BD5"/>
    <w:rsid w:val="49261002"/>
    <w:rsid w:val="4DC4200D"/>
    <w:rsid w:val="4E173610"/>
    <w:rsid w:val="4F744292"/>
    <w:rsid w:val="505226DD"/>
    <w:rsid w:val="50B74C36"/>
    <w:rsid w:val="50B850EB"/>
    <w:rsid w:val="5133250E"/>
    <w:rsid w:val="5BA5225B"/>
    <w:rsid w:val="5E115985"/>
    <w:rsid w:val="5F1D47FE"/>
    <w:rsid w:val="68D63592"/>
    <w:rsid w:val="690B7B79"/>
    <w:rsid w:val="6AA67AF6"/>
    <w:rsid w:val="6B7A56C9"/>
    <w:rsid w:val="79D81CAA"/>
    <w:rsid w:val="7AD42676"/>
    <w:rsid w:val="7CF232B2"/>
    <w:rsid w:val="7E73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16687</Words>
  <Characters>17005</Characters>
  <Lines>0</Lines>
  <Paragraphs>0</Paragraphs>
  <TotalTime>1</TotalTime>
  <ScaleCrop>false</ScaleCrop>
  <LinksUpToDate>false</LinksUpToDate>
  <CharactersWithSpaces>17049</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2026-04-23T08:04:00Z</dcterms:created>
  <dc:creator>清词丽句</dc:creator>
  <cp:lastModifiedBy>清词丽句</cp:lastModifiedBy>
  <cp:lastPrinted>2026-05-12T07:42:00Z</cp:lastPrinted>
  <dcterms:modified xsi:type="dcterms:W3CDTF">2026-05-18T02:57:41Z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6F3EFC5C40C04E46AF5829703E870D22_11</vt:lpwstr>
  </property>
  <property fmtid="{D5CDD505-2E9C-101B-9397-08002B2CF9AE}" pid="4" name="KSOTemplateDocerSaveRecord">
    <vt:lpwstr>eyJoZGlkIjoiMzI4ZTcyMjE1MGQ0YzFlOTE0Yzk3ZmZmY2I2YzRlOTEiLCJ1c2VySWQiOiI2MTM2NjQyODEifQ==</vt:lpwstr>
  </property>
</Properties>
</file>